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471AC" w14:textId="77777777" w:rsidR="00E23EF9" w:rsidRDefault="00E23EF9" w:rsidP="00042F70">
      <w:pPr>
        <w:pStyle w:val="ListParagraph"/>
        <w:ind w:left="0"/>
        <w:rPr>
          <w:rStyle w:val="BookTitle"/>
          <w:rFonts w:cs="Arial"/>
          <w:i w:val="0"/>
          <w:iCs w:val="0"/>
        </w:rPr>
      </w:pPr>
      <w:bookmarkStart w:id="0" w:name="_GoBack"/>
      <w:bookmarkEnd w:id="0"/>
    </w:p>
    <w:p w14:paraId="2C584408" w14:textId="24402D3E" w:rsidR="00042F70" w:rsidRPr="00042F70" w:rsidRDefault="00042F70" w:rsidP="00042F70">
      <w:pPr>
        <w:pStyle w:val="ListParagraph"/>
        <w:ind w:left="0"/>
        <w:rPr>
          <w:rStyle w:val="BookTitle"/>
          <w:rFonts w:cs="Arial"/>
          <w:i w:val="0"/>
          <w:iCs w:val="0"/>
        </w:rPr>
      </w:pPr>
      <w:r w:rsidRPr="00042F70">
        <w:rPr>
          <w:rStyle w:val="BookTitle"/>
          <w:rFonts w:cs="Arial"/>
          <w:i w:val="0"/>
          <w:iCs w:val="0"/>
        </w:rPr>
        <w:t>Appendix 2</w:t>
      </w:r>
    </w:p>
    <w:p w14:paraId="45D624D7" w14:textId="4BAC4340" w:rsidR="00997760" w:rsidRPr="00430729" w:rsidRDefault="00EC4BE1" w:rsidP="005176FD">
      <w:pPr>
        <w:jc w:val="center"/>
        <w:rPr>
          <w:rFonts w:cs="Arial"/>
          <w:b/>
          <w:bCs/>
          <w:sz w:val="22"/>
          <w:u w:val="single"/>
        </w:rPr>
      </w:pPr>
      <w:r w:rsidRPr="00430729">
        <w:rPr>
          <w:rFonts w:cs="Arial"/>
          <w:b/>
          <w:bCs/>
          <w:sz w:val="22"/>
          <w:u w:val="single"/>
        </w:rPr>
        <w:t>Disagreement Process</w:t>
      </w:r>
    </w:p>
    <w:p w14:paraId="4E6B3230" w14:textId="77777777" w:rsidR="00042F70" w:rsidRPr="00042F70" w:rsidRDefault="00042F70">
      <w:pPr>
        <w:rPr>
          <w:rFonts w:cs="Arial"/>
          <w:sz w:val="20"/>
          <w:szCs w:val="20"/>
        </w:rPr>
      </w:pPr>
    </w:p>
    <w:p w14:paraId="7AE4799F" w14:textId="5D52D967" w:rsidR="00EC4BE1" w:rsidRPr="00042F70" w:rsidRDefault="005176FD">
      <w:pPr>
        <w:rPr>
          <w:rFonts w:cs="Arial"/>
          <w:sz w:val="20"/>
          <w:szCs w:val="20"/>
        </w:rPr>
      </w:pPr>
      <w:r w:rsidRPr="00042F70">
        <w:rPr>
          <w:rFonts w:cs="Arial"/>
          <w:sz w:val="20"/>
          <w:szCs w:val="20"/>
        </w:rPr>
        <w:t>The IR35 Legislation requires the deemed employer to:</w:t>
      </w:r>
    </w:p>
    <w:p w14:paraId="4E2144CA" w14:textId="3899710E" w:rsidR="00EC4BE1" w:rsidRPr="00042F70" w:rsidRDefault="005176FD">
      <w:pPr>
        <w:rPr>
          <w:rFonts w:cs="Arial"/>
          <w:sz w:val="20"/>
          <w:szCs w:val="20"/>
        </w:rPr>
      </w:pPr>
      <w:r w:rsidRPr="00042F70">
        <w:rPr>
          <w:rFonts w:cs="Arial"/>
          <w:sz w:val="20"/>
          <w:szCs w:val="20"/>
        </w:rPr>
        <w:t>Respond to the worker within</w:t>
      </w:r>
      <w:r w:rsidR="00EC4BE1" w:rsidRPr="00042F70">
        <w:rPr>
          <w:rFonts w:cs="Arial"/>
          <w:sz w:val="20"/>
          <w:szCs w:val="20"/>
        </w:rPr>
        <w:t xml:space="preserve"> 45 days </w:t>
      </w:r>
      <w:r w:rsidRPr="00042F70">
        <w:rPr>
          <w:rFonts w:cs="Arial"/>
          <w:sz w:val="20"/>
          <w:szCs w:val="20"/>
        </w:rPr>
        <w:t xml:space="preserve">from the date of receiving </w:t>
      </w:r>
      <w:r w:rsidR="00461C14" w:rsidRPr="00042F70">
        <w:rPr>
          <w:rFonts w:cs="Arial"/>
          <w:sz w:val="20"/>
          <w:szCs w:val="20"/>
        </w:rPr>
        <w:t>the disagreement notice.</w:t>
      </w:r>
    </w:p>
    <w:p w14:paraId="7193034B" w14:textId="366B8D14" w:rsidR="00461C14" w:rsidRPr="00042F70" w:rsidRDefault="00461C14">
      <w:pPr>
        <w:rPr>
          <w:rFonts w:cs="Arial"/>
          <w:sz w:val="20"/>
          <w:szCs w:val="20"/>
        </w:rPr>
      </w:pPr>
      <w:r w:rsidRPr="00042F70">
        <w:rPr>
          <w:rFonts w:cs="Arial"/>
          <w:sz w:val="20"/>
          <w:szCs w:val="20"/>
        </w:rPr>
        <w:t>During that time the fee-payer should continue to apply the rules in line with the original determination.</w:t>
      </w:r>
    </w:p>
    <w:p w14:paraId="570FFE9F" w14:textId="6A7A83D2" w:rsidR="00461C14" w:rsidRPr="00042F70" w:rsidRDefault="00461C14">
      <w:pPr>
        <w:rPr>
          <w:rFonts w:cs="Arial"/>
          <w:sz w:val="20"/>
          <w:szCs w:val="20"/>
        </w:rPr>
      </w:pPr>
      <w:r w:rsidRPr="00042F70">
        <w:rPr>
          <w:rFonts w:cs="Arial"/>
          <w:sz w:val="20"/>
          <w:szCs w:val="20"/>
        </w:rPr>
        <w:t>Once the determination has been reviewed the worker will be notified:</w:t>
      </w:r>
    </w:p>
    <w:p w14:paraId="686B8BB7" w14:textId="679DF979" w:rsidR="00461C14" w:rsidRPr="00042F70" w:rsidRDefault="00461C14" w:rsidP="00461C14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042F70">
        <w:rPr>
          <w:rFonts w:cs="Arial"/>
          <w:sz w:val="20"/>
          <w:szCs w:val="20"/>
        </w:rPr>
        <w:t>That the determination has not changed or</w:t>
      </w:r>
    </w:p>
    <w:p w14:paraId="327885ED" w14:textId="35916D81" w:rsidR="00461C14" w:rsidRPr="00042F70" w:rsidRDefault="00461C14" w:rsidP="00461C14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042F70">
        <w:rPr>
          <w:rFonts w:cs="Arial"/>
          <w:sz w:val="20"/>
          <w:szCs w:val="20"/>
        </w:rPr>
        <w:t>Given a new status determination confirming the date it is valid from stating the previous determination has been withdrawn.</w:t>
      </w:r>
    </w:p>
    <w:p w14:paraId="2722AD41" w14:textId="04FD080F" w:rsidR="00461C14" w:rsidRPr="00042F70" w:rsidRDefault="00461C14" w:rsidP="00461C14">
      <w:pPr>
        <w:rPr>
          <w:rFonts w:cs="Arial"/>
          <w:sz w:val="20"/>
          <w:szCs w:val="20"/>
        </w:rPr>
      </w:pPr>
      <w:r w:rsidRPr="00042F70">
        <w:rPr>
          <w:rFonts w:cs="Arial"/>
          <w:sz w:val="20"/>
          <w:szCs w:val="20"/>
        </w:rPr>
        <w:t>Any tax or national insurance wrongly deducted will be repaid to the worker.</w:t>
      </w:r>
    </w:p>
    <w:p w14:paraId="7A2ACB09" w14:textId="029DC044" w:rsidR="00461C14" w:rsidRPr="00042F70" w:rsidRDefault="003606E0" w:rsidP="00461C14">
      <w:pPr>
        <w:rPr>
          <w:rFonts w:cs="Arial"/>
          <w:sz w:val="20"/>
          <w:szCs w:val="20"/>
        </w:rPr>
      </w:pPr>
      <w:r w:rsidRPr="00042F70">
        <w:rPr>
          <w:rFonts w:cs="Arial"/>
          <w:sz w:val="20"/>
          <w:szCs w:val="20"/>
        </w:rPr>
        <w:t xml:space="preserve">All disagreements should be emailed to </w:t>
      </w:r>
      <w:hyperlink r:id="rId7" w:history="1">
        <w:r w:rsidRPr="00042F70">
          <w:rPr>
            <w:rStyle w:val="Hyperlink"/>
            <w:rFonts w:cs="Arial"/>
            <w:sz w:val="20"/>
            <w:szCs w:val="20"/>
          </w:rPr>
          <w:t>employeebenefits@coventry.gov.uk</w:t>
        </w:r>
      </w:hyperlink>
      <w:r w:rsidRPr="00042F70">
        <w:rPr>
          <w:rFonts w:cs="Arial"/>
          <w:sz w:val="20"/>
          <w:szCs w:val="20"/>
        </w:rPr>
        <w:t xml:space="preserve"> providing the following:</w:t>
      </w:r>
    </w:p>
    <w:p w14:paraId="7EB1454D" w14:textId="77777777" w:rsidR="003606E0" w:rsidRPr="00042F70" w:rsidRDefault="003606E0" w:rsidP="003606E0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eastAsia="Times New Roman" w:cs="Arial"/>
          <w:color w:val="0B0C0C"/>
          <w:sz w:val="20"/>
          <w:szCs w:val="20"/>
          <w:lang w:eastAsia="en-GB"/>
        </w:rPr>
      </w:pPr>
      <w:r w:rsidRPr="00042F70">
        <w:rPr>
          <w:rFonts w:eastAsia="Times New Roman" w:cs="Arial"/>
          <w:color w:val="0B0C0C"/>
          <w:sz w:val="20"/>
          <w:szCs w:val="20"/>
          <w:lang w:eastAsia="en-GB"/>
        </w:rPr>
        <w:t>give details of the employment status determination they disagree with</w:t>
      </w:r>
    </w:p>
    <w:p w14:paraId="71BC8A8A" w14:textId="47F5431F" w:rsidR="003606E0" w:rsidRPr="00042F70" w:rsidRDefault="003606E0" w:rsidP="003606E0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eastAsia="Times New Roman" w:cs="Arial"/>
          <w:color w:val="0B0C0C"/>
          <w:sz w:val="20"/>
          <w:szCs w:val="20"/>
          <w:lang w:eastAsia="en-GB"/>
        </w:rPr>
      </w:pPr>
      <w:r w:rsidRPr="00042F70">
        <w:rPr>
          <w:rFonts w:eastAsia="Times New Roman" w:cs="Arial"/>
          <w:color w:val="0B0C0C"/>
          <w:sz w:val="20"/>
          <w:szCs w:val="20"/>
          <w:lang w:eastAsia="en-GB"/>
        </w:rPr>
        <w:t>give their reasons for disagreeing</w:t>
      </w:r>
    </w:p>
    <w:p w14:paraId="271CC9E4" w14:textId="1679EA33" w:rsidR="003606E0" w:rsidRPr="00042F70" w:rsidRDefault="003606E0" w:rsidP="003606E0">
      <w:pPr>
        <w:shd w:val="clear" w:color="auto" w:fill="FFFFFF"/>
        <w:spacing w:after="75" w:line="240" w:lineRule="auto"/>
        <w:rPr>
          <w:rFonts w:eastAsia="Times New Roman" w:cs="Arial"/>
          <w:color w:val="0B0C0C"/>
          <w:sz w:val="20"/>
          <w:szCs w:val="20"/>
          <w:lang w:eastAsia="en-GB"/>
        </w:rPr>
      </w:pPr>
    </w:p>
    <w:p w14:paraId="691BBBCD" w14:textId="0884A9B9" w:rsidR="003606E0" w:rsidRPr="00042F70" w:rsidRDefault="003606E0" w:rsidP="003606E0">
      <w:pPr>
        <w:shd w:val="clear" w:color="auto" w:fill="FFFFFF"/>
        <w:spacing w:after="75" w:line="240" w:lineRule="auto"/>
        <w:rPr>
          <w:rFonts w:eastAsia="Times New Roman" w:cs="Arial"/>
          <w:color w:val="0B0C0C"/>
          <w:sz w:val="20"/>
          <w:szCs w:val="20"/>
          <w:lang w:eastAsia="en-GB"/>
        </w:rPr>
      </w:pPr>
      <w:r w:rsidRPr="00042F70">
        <w:rPr>
          <w:rFonts w:eastAsia="Times New Roman" w:cs="Arial"/>
          <w:color w:val="0B0C0C"/>
          <w:sz w:val="20"/>
          <w:szCs w:val="20"/>
          <w:lang w:eastAsia="en-GB"/>
        </w:rPr>
        <w:t>The worker should also keep copies of any records about disagreements</w:t>
      </w:r>
    </w:p>
    <w:p w14:paraId="6800A86C" w14:textId="3086FB5A" w:rsidR="003606E0" w:rsidRPr="00042F70" w:rsidRDefault="003606E0" w:rsidP="003606E0">
      <w:pPr>
        <w:shd w:val="clear" w:color="auto" w:fill="FFFFFF"/>
        <w:spacing w:before="300" w:after="300" w:line="240" w:lineRule="auto"/>
        <w:rPr>
          <w:rFonts w:eastAsia="Times New Roman" w:cs="Arial"/>
          <w:color w:val="0B0C0C"/>
          <w:sz w:val="20"/>
          <w:szCs w:val="20"/>
          <w:lang w:eastAsia="en-GB"/>
        </w:rPr>
      </w:pPr>
      <w:r w:rsidRPr="00042F70">
        <w:rPr>
          <w:rFonts w:eastAsia="Times New Roman" w:cs="Arial"/>
          <w:color w:val="0B0C0C"/>
          <w:sz w:val="20"/>
          <w:szCs w:val="20"/>
          <w:lang w:eastAsia="en-GB"/>
        </w:rPr>
        <w:t>A disagreement can be raised until the last payment is made for a worker’s services.</w:t>
      </w:r>
    </w:p>
    <w:p w14:paraId="0676F7F0" w14:textId="77777777" w:rsidR="003606E0" w:rsidRPr="00042F70" w:rsidRDefault="003606E0" w:rsidP="00461C14">
      <w:pPr>
        <w:rPr>
          <w:rFonts w:cs="Arial"/>
          <w:sz w:val="20"/>
          <w:szCs w:val="20"/>
        </w:rPr>
      </w:pPr>
    </w:p>
    <w:p w14:paraId="5CDCD381" w14:textId="77777777" w:rsidR="00461C14" w:rsidRPr="00042F70" w:rsidRDefault="00461C14" w:rsidP="00461C14">
      <w:pPr>
        <w:rPr>
          <w:rFonts w:cs="Arial"/>
          <w:sz w:val="20"/>
          <w:szCs w:val="20"/>
        </w:rPr>
      </w:pPr>
    </w:p>
    <w:p w14:paraId="098400C7" w14:textId="60C793CB" w:rsidR="00EC4BE1" w:rsidRPr="00042F70" w:rsidRDefault="00EC4BE1">
      <w:pPr>
        <w:rPr>
          <w:rFonts w:cs="Arial"/>
          <w:sz w:val="20"/>
          <w:szCs w:val="20"/>
        </w:rPr>
      </w:pPr>
    </w:p>
    <w:p w14:paraId="5685A63F" w14:textId="77777777" w:rsidR="00721E76" w:rsidRPr="00042F70" w:rsidRDefault="00721E76">
      <w:pPr>
        <w:rPr>
          <w:rFonts w:cs="Arial"/>
          <w:sz w:val="20"/>
          <w:szCs w:val="20"/>
        </w:rPr>
      </w:pPr>
    </w:p>
    <w:p w14:paraId="615552DD" w14:textId="77777777" w:rsidR="00EC4BE1" w:rsidRPr="00042F70" w:rsidRDefault="00EC4BE1">
      <w:pPr>
        <w:rPr>
          <w:rFonts w:cs="Arial"/>
          <w:szCs w:val="24"/>
        </w:rPr>
      </w:pPr>
    </w:p>
    <w:sectPr w:rsidR="00EC4BE1" w:rsidRPr="00042F7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F52AC" w14:textId="77777777" w:rsidR="0048155A" w:rsidRDefault="0048155A" w:rsidP="00E23EF9">
      <w:pPr>
        <w:spacing w:after="0" w:line="240" w:lineRule="auto"/>
      </w:pPr>
      <w:r>
        <w:separator/>
      </w:r>
    </w:p>
  </w:endnote>
  <w:endnote w:type="continuationSeparator" w:id="0">
    <w:p w14:paraId="00B952B8" w14:textId="77777777" w:rsidR="0048155A" w:rsidRDefault="0048155A" w:rsidP="00E2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05BEC" w14:textId="0F7B25B3" w:rsidR="00E23EF9" w:rsidRDefault="00E23EF9">
    <w:pPr>
      <w:pStyle w:val="Footer"/>
    </w:pPr>
    <w:r>
      <w:rPr>
        <w:noProof/>
        <w:position w:val="23"/>
        <w:sz w:val="20"/>
      </w:rPr>
      <w:drawing>
        <wp:anchor distT="0" distB="0" distL="114300" distR="114300" simplePos="0" relativeHeight="251659264" behindDoc="1" locked="0" layoutInCell="1" allowOverlap="1" wp14:anchorId="0261ED2B" wp14:editId="21506523">
          <wp:simplePos x="0" y="0"/>
          <wp:positionH relativeFrom="column">
            <wp:posOffset>1996440</wp:posOffset>
          </wp:positionH>
          <wp:positionV relativeFrom="paragraph">
            <wp:posOffset>-624840</wp:posOffset>
          </wp:positionV>
          <wp:extent cx="4565650" cy="1139642"/>
          <wp:effectExtent l="0" t="0" r="6350" b="381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5650" cy="1139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0C91B" w14:textId="77777777" w:rsidR="0048155A" w:rsidRDefault="0048155A" w:rsidP="00E23EF9">
      <w:pPr>
        <w:spacing w:after="0" w:line="240" w:lineRule="auto"/>
      </w:pPr>
      <w:r>
        <w:separator/>
      </w:r>
    </w:p>
  </w:footnote>
  <w:footnote w:type="continuationSeparator" w:id="0">
    <w:p w14:paraId="2DA392D0" w14:textId="77777777" w:rsidR="0048155A" w:rsidRDefault="0048155A" w:rsidP="00E2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2198" w14:textId="658BAC3E" w:rsidR="00E23EF9" w:rsidRDefault="00E23EF9">
    <w:pPr>
      <w:pStyle w:val="Header"/>
    </w:pPr>
    <w:r>
      <w:rPr>
        <w:rFonts w:ascii="Coventry City Council Logo" w:hAnsi="Coventry City Council Logo"/>
        <w:color w:val="0000FF"/>
        <w:sz w:val="210"/>
      </w:rPr>
      <w:t></w:t>
    </w:r>
    <w:r>
      <w:rPr>
        <w:rFonts w:ascii="Coventry City Council Logo" w:hAnsi="Coventry City Council Logo"/>
        <w:color w:val="0000FF"/>
        <w:sz w:val="210"/>
      </w:rPr>
      <w:t></w:t>
    </w:r>
    <w:r>
      <w:rPr>
        <w:rFonts w:ascii="Coventry City Council Logo" w:hAnsi="Coventry City Council Logo"/>
        <w:color w:val="0000FF"/>
        <w:sz w:val="210"/>
      </w:rPr>
      <w:t>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EBF"/>
    <w:multiLevelType w:val="hybridMultilevel"/>
    <w:tmpl w:val="CE5E8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64F45"/>
    <w:multiLevelType w:val="multilevel"/>
    <w:tmpl w:val="93AE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E1"/>
    <w:rsid w:val="00042F70"/>
    <w:rsid w:val="002F5367"/>
    <w:rsid w:val="003606E0"/>
    <w:rsid w:val="00430729"/>
    <w:rsid w:val="00461C14"/>
    <w:rsid w:val="0048155A"/>
    <w:rsid w:val="004D3B95"/>
    <w:rsid w:val="005176FD"/>
    <w:rsid w:val="00626D8C"/>
    <w:rsid w:val="00721E76"/>
    <w:rsid w:val="007C4100"/>
    <w:rsid w:val="00997760"/>
    <w:rsid w:val="00B03B47"/>
    <w:rsid w:val="00E23EF9"/>
    <w:rsid w:val="00EC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0E66"/>
  <w15:chartTrackingRefBased/>
  <w15:docId w15:val="{93E4B951-3482-47D2-B31D-E0096683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0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6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6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2F70"/>
    <w:rPr>
      <w:b/>
      <w:bCs/>
    </w:rPr>
  </w:style>
  <w:style w:type="character" w:styleId="BookTitle">
    <w:name w:val="Book Title"/>
    <w:basedOn w:val="DefaultParagraphFont"/>
    <w:uiPriority w:val="33"/>
    <w:qFormat/>
    <w:rsid w:val="00042F70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EF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2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E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ployeebenefits@coventr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Anna-Marie (Payroll)</dc:creator>
  <cp:keywords/>
  <dc:description/>
  <cp:lastModifiedBy>Timlin, Matthew</cp:lastModifiedBy>
  <cp:revision>2</cp:revision>
  <dcterms:created xsi:type="dcterms:W3CDTF">2021-03-23T14:41:00Z</dcterms:created>
  <dcterms:modified xsi:type="dcterms:W3CDTF">2021-03-23T14:41:00Z</dcterms:modified>
</cp:coreProperties>
</file>