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7.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58.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59.xml" ContentType="application/vnd.openxmlformats-officedocument.drawingml.chart+xml"/>
  <Override PartName="/word/charts/style59.xml" ContentType="application/vnd.ms-office.chartstyle+xml"/>
  <Override PartName="/word/charts/colors59.xml" ContentType="application/vnd.ms-office.chartcolorstyle+xml"/>
  <Override PartName="/word/charts/chart60.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1.xml" ContentType="application/vnd.openxmlformats-officedocument.drawingml.chart+xml"/>
  <Override PartName="/word/charts/style61.xml" ContentType="application/vnd.ms-office.chartstyle+xml"/>
  <Override PartName="/word/charts/colors6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6F14" w14:textId="77777777" w:rsidR="0036587F" w:rsidRPr="00610638" w:rsidRDefault="0036587F" w:rsidP="003D4D83">
      <w:pPr>
        <w:jc w:val="both"/>
        <w:rPr>
          <w:b/>
          <w:bCs/>
          <w:color w:val="0070C0"/>
          <w:sz w:val="28"/>
          <w:szCs w:val="28"/>
        </w:rPr>
      </w:pPr>
      <w:r w:rsidRPr="00610638">
        <w:rPr>
          <w:b/>
          <w:bCs/>
          <w:color w:val="0070C0"/>
          <w:sz w:val="28"/>
          <w:szCs w:val="28"/>
        </w:rPr>
        <w:t xml:space="preserve">Section 4: Analysis of Individual Questions </w:t>
      </w:r>
    </w:p>
    <w:p w14:paraId="365E28DB" w14:textId="77777777" w:rsidR="005548D0" w:rsidRDefault="0002174A" w:rsidP="003D4D83">
      <w:pPr>
        <w:pStyle w:val="ListParagraph"/>
        <w:numPr>
          <w:ilvl w:val="0"/>
          <w:numId w:val="18"/>
        </w:numPr>
        <w:ind w:left="360"/>
        <w:jc w:val="both"/>
        <w:rPr>
          <w:b/>
          <w:bCs/>
        </w:rPr>
      </w:pPr>
      <w:r w:rsidRPr="005548D0">
        <w:rPr>
          <w:b/>
          <w:bCs/>
        </w:rPr>
        <w:t>Do you feel you have the right skills/training to get the job you would like/to be able to progress in your career? </w:t>
      </w:r>
    </w:p>
    <w:p w14:paraId="0685CE74" w14:textId="486DC653" w:rsidR="00C702EA" w:rsidRPr="005548D0" w:rsidRDefault="00BF40E6" w:rsidP="003D4D83">
      <w:pPr>
        <w:jc w:val="both"/>
        <w:rPr>
          <w:b/>
          <w:bCs/>
        </w:rPr>
      </w:pPr>
      <w:r w:rsidRPr="00BF40E6">
        <w:rPr>
          <w:noProof/>
        </w:rPr>
        <w:drawing>
          <wp:inline distT="0" distB="0" distL="0" distR="0" wp14:anchorId="1109EA9B" wp14:editId="0EDF1B2A">
            <wp:extent cx="5500016" cy="1839595"/>
            <wp:effectExtent l="0" t="0" r="5715" b="8255"/>
            <wp:docPr id="75" name="Chart 75">
              <a:extLst xmlns:a="http://schemas.openxmlformats.org/drawingml/2006/main">
                <a:ext uri="{FF2B5EF4-FFF2-40B4-BE49-F238E27FC236}">
                  <a16:creationId xmlns:a16="http://schemas.microsoft.com/office/drawing/2014/main" id="{6FD9B3F8-76E9-DA94-30FD-9A1E57D28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B9709D" w14:textId="4E827323" w:rsidR="005548D0" w:rsidRDefault="00BF40E6" w:rsidP="003D4D83">
      <w:pPr>
        <w:jc w:val="both"/>
      </w:pPr>
      <w:r w:rsidRPr="005C78DE">
        <w:rPr>
          <w:b/>
          <w:bCs/>
        </w:rPr>
        <w:t xml:space="preserve">Figure </w:t>
      </w:r>
      <w:r>
        <w:rPr>
          <w:b/>
          <w:bCs/>
        </w:rPr>
        <w:t>4</w:t>
      </w:r>
      <w:r w:rsidRPr="005C78DE">
        <w:rPr>
          <w:b/>
          <w:bCs/>
        </w:rPr>
        <w:t>.</w:t>
      </w:r>
      <w:r>
        <w:rPr>
          <w:b/>
          <w:bCs/>
        </w:rPr>
        <w:t>1</w:t>
      </w:r>
      <w:r w:rsidRPr="005C78DE">
        <w:rPr>
          <w:b/>
          <w:bCs/>
        </w:rPr>
        <w:t>.</w:t>
      </w:r>
      <w:r>
        <w:rPr>
          <w:b/>
          <w:bCs/>
        </w:rPr>
        <w:t>1</w:t>
      </w:r>
      <w:r w:rsidRPr="005C78DE">
        <w:rPr>
          <w:b/>
          <w:bCs/>
        </w:rPr>
        <w:t xml:space="preserve">. </w:t>
      </w:r>
      <w:r w:rsidR="00406CC2">
        <w:rPr>
          <w:b/>
          <w:bCs/>
        </w:rPr>
        <w:t>Confiden</w:t>
      </w:r>
      <w:r w:rsidR="003D3696">
        <w:rPr>
          <w:b/>
          <w:bCs/>
        </w:rPr>
        <w:t>ce in skills/training level of all respondents</w:t>
      </w:r>
      <w:r w:rsidR="001A5FC1">
        <w:rPr>
          <w:b/>
          <w:bCs/>
        </w:rPr>
        <w:t xml:space="preserve">: </w:t>
      </w:r>
      <w:r w:rsidR="001A5FC1">
        <w:t>Overall confidence in the skills/training level of survey respondents was high with 60.8% of respondents claiming they have the right skills/training to get the job they would like or be able to successfully progress in their career.</w:t>
      </w:r>
    </w:p>
    <w:p w14:paraId="0630755E" w14:textId="0A1996C3" w:rsidR="000714F5" w:rsidRDefault="00663EA0" w:rsidP="003D4D83">
      <w:pPr>
        <w:jc w:val="both"/>
      </w:pPr>
      <w:r>
        <w:rPr>
          <w:noProof/>
        </w:rPr>
        <w:drawing>
          <wp:inline distT="0" distB="0" distL="0" distR="0" wp14:anchorId="43CA5B07" wp14:editId="2A064547">
            <wp:extent cx="5562600" cy="2216150"/>
            <wp:effectExtent l="0" t="0" r="0" b="12700"/>
            <wp:docPr id="76" name="Chart 76">
              <a:extLst xmlns:a="http://schemas.openxmlformats.org/drawingml/2006/main">
                <a:ext uri="{FF2B5EF4-FFF2-40B4-BE49-F238E27FC236}">
                  <a16:creationId xmlns:a16="http://schemas.microsoft.com/office/drawing/2014/main" id="{656E852B-1293-B591-7BED-528B9AF6F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C4C808" w14:textId="708DE530" w:rsidR="005548D0" w:rsidRDefault="00B370AC" w:rsidP="003D4D83">
      <w:pPr>
        <w:jc w:val="both"/>
      </w:pPr>
      <w:r w:rsidRPr="005C78DE">
        <w:rPr>
          <w:b/>
          <w:bCs/>
        </w:rPr>
        <w:t xml:space="preserve">Figure </w:t>
      </w:r>
      <w:r>
        <w:rPr>
          <w:b/>
          <w:bCs/>
        </w:rPr>
        <w:t>4</w:t>
      </w:r>
      <w:r w:rsidRPr="005C78DE">
        <w:rPr>
          <w:b/>
          <w:bCs/>
        </w:rPr>
        <w:t>.</w:t>
      </w:r>
      <w:r>
        <w:rPr>
          <w:b/>
          <w:bCs/>
        </w:rPr>
        <w:t>1</w:t>
      </w:r>
      <w:r w:rsidRPr="005C78DE">
        <w:rPr>
          <w:b/>
          <w:bCs/>
        </w:rPr>
        <w:t>.</w:t>
      </w:r>
      <w:r w:rsidR="00876631">
        <w:rPr>
          <w:b/>
          <w:bCs/>
        </w:rPr>
        <w:t>2</w:t>
      </w:r>
      <w:r w:rsidRPr="005C78DE">
        <w:rPr>
          <w:b/>
          <w:bCs/>
        </w:rPr>
        <w:t xml:space="preserve">. </w:t>
      </w:r>
      <w:r>
        <w:rPr>
          <w:b/>
          <w:bCs/>
        </w:rPr>
        <w:t xml:space="preserve">Confidence in skills/training level of </w:t>
      </w:r>
      <w:r w:rsidR="000C712D">
        <w:rPr>
          <w:b/>
          <w:bCs/>
        </w:rPr>
        <w:t>respondents with a declared disability</w:t>
      </w:r>
      <w:r>
        <w:rPr>
          <w:b/>
          <w:bCs/>
        </w:rPr>
        <w:t>:</w:t>
      </w:r>
      <w:r w:rsidR="000C712D">
        <w:rPr>
          <w:b/>
          <w:bCs/>
        </w:rPr>
        <w:t xml:space="preserve"> </w:t>
      </w:r>
      <w:r w:rsidR="000C712D">
        <w:t>Overall, respon</w:t>
      </w:r>
      <w:r w:rsidR="00CB630F">
        <w:t xml:space="preserve">dents who declared a disability were more confident that they had the right skills/training to </w:t>
      </w:r>
      <w:r w:rsidR="00295D70">
        <w:t>progress in their career than the average of total respondents (73.0% compared to 60.8%</w:t>
      </w:r>
      <w:r w:rsidR="001C6F0B">
        <w:t>)</w:t>
      </w:r>
      <w:r w:rsidR="00295D70">
        <w:t>.</w:t>
      </w:r>
      <w:r w:rsidR="001C6F0B">
        <w:t xml:space="preserve"> This is </w:t>
      </w:r>
      <w:r w:rsidR="0015148B">
        <w:t>unexpected</w:t>
      </w:r>
      <w:r w:rsidR="001C6F0B">
        <w:t xml:space="preserve"> as </w:t>
      </w:r>
      <w:r w:rsidR="00250209">
        <w:t>disabled respondents were less qualified than the respondent average</w:t>
      </w:r>
      <w:r w:rsidR="0015148B">
        <w:t xml:space="preserve"> (</w:t>
      </w:r>
      <w:r w:rsidR="0015148B" w:rsidRPr="0015148B">
        <w:rPr>
          <w:b/>
          <w:bCs/>
        </w:rPr>
        <w:t>Figure 3.</w:t>
      </w:r>
      <w:r w:rsidR="005226D4">
        <w:rPr>
          <w:b/>
          <w:bCs/>
        </w:rPr>
        <w:t>2</w:t>
      </w:r>
      <w:r w:rsidR="0015148B" w:rsidRPr="0015148B">
        <w:rPr>
          <w:b/>
          <w:bCs/>
        </w:rPr>
        <w:t>.2.</w:t>
      </w:r>
      <w:r w:rsidR="0015148B" w:rsidRPr="006F5925">
        <w:t>)</w:t>
      </w:r>
      <w:r w:rsidR="00166470" w:rsidRPr="006F5925">
        <w:t xml:space="preserve"> </w:t>
      </w:r>
      <w:r w:rsidR="00166470">
        <w:t xml:space="preserve">which would suggest that the aspiration levels of disabled respondents were lower than the average respondent. </w:t>
      </w:r>
      <w:r w:rsidR="000551C5">
        <w:t>Moreover,</w:t>
      </w:r>
      <w:r w:rsidR="00D0548E">
        <w:t xml:space="preserve"> </w:t>
      </w:r>
      <w:r w:rsidR="00F263BF">
        <w:t>fewer</w:t>
      </w:r>
      <w:r w:rsidR="00D0548E">
        <w:t xml:space="preserve"> disabled respondents claim</w:t>
      </w:r>
      <w:r w:rsidR="0075282B">
        <w:t>ed</w:t>
      </w:r>
      <w:r w:rsidR="00D0548E">
        <w:t xml:space="preserve"> that they </w:t>
      </w:r>
      <w:r w:rsidR="0075282B">
        <w:t>were</w:t>
      </w:r>
      <w:r w:rsidR="00D0548E">
        <w:t xml:space="preserve"> looking for work than the average respondent</w:t>
      </w:r>
      <w:r w:rsidR="0075282B">
        <w:t>,</w:t>
      </w:r>
      <w:r w:rsidR="00D0548E">
        <w:t xml:space="preserve"> even though employment levels were similar</w:t>
      </w:r>
      <w:r w:rsidR="0015148B">
        <w:t xml:space="preserve"> (</w:t>
      </w:r>
      <w:r w:rsidR="0015148B" w:rsidRPr="008E4014">
        <w:rPr>
          <w:b/>
          <w:bCs/>
        </w:rPr>
        <w:t xml:space="preserve">Figure </w:t>
      </w:r>
      <w:r w:rsidR="008E4014" w:rsidRPr="008E4014">
        <w:rPr>
          <w:b/>
          <w:bCs/>
        </w:rPr>
        <w:t>3.1.2</w:t>
      </w:r>
      <w:r w:rsidR="008E4014" w:rsidRPr="006F5925">
        <w:rPr>
          <w:b/>
          <w:bCs/>
        </w:rPr>
        <w:t>.</w:t>
      </w:r>
      <w:r w:rsidR="008E4014" w:rsidRPr="006F5925">
        <w:t>)</w:t>
      </w:r>
      <w:r w:rsidR="0079384B">
        <w:t>,</w:t>
      </w:r>
      <w:r w:rsidR="003C5948">
        <w:t xml:space="preserve"> </w:t>
      </w:r>
      <w:r w:rsidR="000551C5">
        <w:t xml:space="preserve">reenforcing </w:t>
      </w:r>
      <w:r w:rsidR="0079384B">
        <w:t>the theory</w:t>
      </w:r>
      <w:r w:rsidR="0015148B" w:rsidRPr="006F5925">
        <w:t>.</w:t>
      </w:r>
    </w:p>
    <w:p w14:paraId="7744E56F" w14:textId="595108A0" w:rsidR="006F5925" w:rsidRDefault="00876631" w:rsidP="003D4D83">
      <w:pPr>
        <w:jc w:val="both"/>
      </w:pPr>
      <w:r>
        <w:rPr>
          <w:noProof/>
        </w:rPr>
        <w:lastRenderedPageBreak/>
        <w:drawing>
          <wp:inline distT="0" distB="0" distL="0" distR="0" wp14:anchorId="43426FCE" wp14:editId="753A2A2F">
            <wp:extent cx="5734050" cy="2233295"/>
            <wp:effectExtent l="0" t="0" r="0" b="14605"/>
            <wp:docPr id="77" name="Chart 77">
              <a:extLst xmlns:a="http://schemas.openxmlformats.org/drawingml/2006/main">
                <a:ext uri="{FF2B5EF4-FFF2-40B4-BE49-F238E27FC236}">
                  <a16:creationId xmlns:a16="http://schemas.microsoft.com/office/drawing/2014/main" id="{81063CF9-78D7-37DF-BFB3-5E5197C884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21FCD4" w14:textId="17950A09" w:rsidR="00876631" w:rsidRDefault="00876631" w:rsidP="003D4D83">
      <w:pPr>
        <w:jc w:val="both"/>
      </w:pPr>
      <w:r w:rsidRPr="005C78DE">
        <w:rPr>
          <w:b/>
          <w:bCs/>
        </w:rPr>
        <w:t xml:space="preserve">Figure </w:t>
      </w:r>
      <w:r>
        <w:rPr>
          <w:b/>
          <w:bCs/>
        </w:rPr>
        <w:t>4</w:t>
      </w:r>
      <w:r w:rsidRPr="005C78DE">
        <w:rPr>
          <w:b/>
          <w:bCs/>
        </w:rPr>
        <w:t>.</w:t>
      </w:r>
      <w:r>
        <w:rPr>
          <w:b/>
          <w:bCs/>
        </w:rPr>
        <w:t>1</w:t>
      </w:r>
      <w:r w:rsidRPr="005C78DE">
        <w:rPr>
          <w:b/>
          <w:bCs/>
        </w:rPr>
        <w:t>.</w:t>
      </w:r>
      <w:r>
        <w:rPr>
          <w:b/>
          <w:bCs/>
        </w:rPr>
        <w:t>3</w:t>
      </w:r>
      <w:r w:rsidRPr="005C78DE">
        <w:rPr>
          <w:b/>
          <w:bCs/>
        </w:rPr>
        <w:t xml:space="preserve">. </w:t>
      </w:r>
      <w:r>
        <w:rPr>
          <w:b/>
          <w:bCs/>
        </w:rPr>
        <w:t xml:space="preserve">Confidence in skills/training level of respondents by gender: </w:t>
      </w:r>
      <w:r w:rsidR="000A6CEA">
        <w:t xml:space="preserve">There was little difference between the confidence of male and female respondents </w:t>
      </w:r>
      <w:proofErr w:type="gramStart"/>
      <w:r w:rsidR="006A3380">
        <w:t>in regard to</w:t>
      </w:r>
      <w:proofErr w:type="gramEnd"/>
      <w:r w:rsidR="000A6CEA">
        <w:t xml:space="preserve"> their </w:t>
      </w:r>
      <w:r w:rsidR="001E524D">
        <w:t xml:space="preserve">ability to progress in their career with their current </w:t>
      </w:r>
      <w:r w:rsidR="000A6CEA">
        <w:t>skills/training level</w:t>
      </w:r>
      <w:r w:rsidR="005E7719">
        <w:t>.</w:t>
      </w:r>
      <w:r w:rsidR="00D0563C">
        <w:t xml:space="preserve"> </w:t>
      </w:r>
      <w:r w:rsidR="005E7719">
        <w:t>H</w:t>
      </w:r>
      <w:r w:rsidR="00D0563C">
        <w:t xml:space="preserve">owever, female respondents were </w:t>
      </w:r>
      <w:r w:rsidR="001220D3">
        <w:t xml:space="preserve">slightly </w:t>
      </w:r>
      <w:r w:rsidR="00046F00">
        <w:t>less</w:t>
      </w:r>
      <w:r w:rsidR="001220D3">
        <w:t xml:space="preserve"> confident than males.</w:t>
      </w:r>
    </w:p>
    <w:p w14:paraId="6AB96961" w14:textId="2B8F1189" w:rsidR="00B91299" w:rsidRDefault="00B91299" w:rsidP="003D4D83">
      <w:pPr>
        <w:ind w:left="360"/>
        <w:jc w:val="both"/>
      </w:pPr>
    </w:p>
    <w:p w14:paraId="382F0D28" w14:textId="654EEB74" w:rsidR="001220D3" w:rsidRDefault="00D416A1" w:rsidP="003D4D83">
      <w:pPr>
        <w:jc w:val="both"/>
      </w:pPr>
      <w:r>
        <w:rPr>
          <w:noProof/>
        </w:rPr>
        <w:drawing>
          <wp:inline distT="0" distB="0" distL="0" distR="0" wp14:anchorId="1FABB954" wp14:editId="7FB933A9">
            <wp:extent cx="5721350" cy="2314575"/>
            <wp:effectExtent l="0" t="0" r="12700" b="9525"/>
            <wp:docPr id="78" name="Chart 78">
              <a:extLst xmlns:a="http://schemas.openxmlformats.org/drawingml/2006/main">
                <a:ext uri="{FF2B5EF4-FFF2-40B4-BE49-F238E27FC236}">
                  <a16:creationId xmlns:a16="http://schemas.microsoft.com/office/drawing/2014/main" id="{C804ED14-BEE2-017D-BEB0-5BC1350B59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6FB0B8" w14:textId="78AC8526" w:rsidR="005548D0" w:rsidRDefault="00D416A1" w:rsidP="003D4D83">
      <w:pPr>
        <w:jc w:val="both"/>
      </w:pPr>
      <w:r w:rsidRPr="005C78DE">
        <w:rPr>
          <w:b/>
          <w:bCs/>
        </w:rPr>
        <w:t xml:space="preserve">Figure </w:t>
      </w:r>
      <w:r>
        <w:rPr>
          <w:b/>
          <w:bCs/>
        </w:rPr>
        <w:t>4</w:t>
      </w:r>
      <w:r w:rsidRPr="005C78DE">
        <w:rPr>
          <w:b/>
          <w:bCs/>
        </w:rPr>
        <w:t>.</w:t>
      </w:r>
      <w:r>
        <w:rPr>
          <w:b/>
          <w:bCs/>
        </w:rPr>
        <w:t>1</w:t>
      </w:r>
      <w:r w:rsidRPr="005C78DE">
        <w:rPr>
          <w:b/>
          <w:bCs/>
        </w:rPr>
        <w:t>.</w:t>
      </w:r>
      <w:r w:rsidR="00502DF6">
        <w:rPr>
          <w:b/>
          <w:bCs/>
        </w:rPr>
        <w:t>4</w:t>
      </w:r>
      <w:r w:rsidRPr="005C78DE">
        <w:rPr>
          <w:b/>
          <w:bCs/>
        </w:rPr>
        <w:t xml:space="preserve">. </w:t>
      </w:r>
      <w:r>
        <w:rPr>
          <w:b/>
          <w:bCs/>
        </w:rPr>
        <w:t xml:space="preserve">Confidence in skills/training level of respondents by age: </w:t>
      </w:r>
      <w:r w:rsidR="00FF4E44">
        <w:t>The older the age of the respondent</w:t>
      </w:r>
      <w:r w:rsidR="003E3B71">
        <w:t>,</w:t>
      </w:r>
      <w:r w:rsidR="00FF4E44">
        <w:t xml:space="preserve"> the less confident they were that they had the right skills/training to progress in their career or to obtain their desired job</w:t>
      </w:r>
      <w:r w:rsidR="000D06F8">
        <w:t>:</w:t>
      </w:r>
      <w:r w:rsidR="00FF4E44">
        <w:t xml:space="preserve"> </w:t>
      </w:r>
      <w:r w:rsidR="00EE404C">
        <w:t xml:space="preserve">72% of </w:t>
      </w:r>
      <w:proofErr w:type="gramStart"/>
      <w:r w:rsidR="00EE404C">
        <w:t>16-24 year olds</w:t>
      </w:r>
      <w:proofErr w:type="gramEnd"/>
      <w:r w:rsidR="00EE404C">
        <w:t xml:space="preserve"> said that they felt confident compared to </w:t>
      </w:r>
      <w:r w:rsidR="000D06F8">
        <w:t xml:space="preserve">63.1% of 25-49 year olds, and </w:t>
      </w:r>
      <w:r w:rsidR="00EE404C">
        <w:t>only 39% of 50+ respondents</w:t>
      </w:r>
      <w:r w:rsidR="000D06F8">
        <w:t xml:space="preserve">. </w:t>
      </w:r>
      <w:r w:rsidR="00BB2590">
        <w:t xml:space="preserve">This is surprising as </w:t>
      </w:r>
      <w:r w:rsidR="003E3B71">
        <w:t>the older the respondent, the higher their qualification level was (</w:t>
      </w:r>
      <w:r w:rsidR="003E3B71" w:rsidRPr="00F42290">
        <w:rPr>
          <w:b/>
          <w:bCs/>
        </w:rPr>
        <w:t xml:space="preserve">Figure </w:t>
      </w:r>
      <w:r w:rsidR="00F42290" w:rsidRPr="00F42290">
        <w:rPr>
          <w:b/>
          <w:bCs/>
        </w:rPr>
        <w:t>3.2.4.</w:t>
      </w:r>
      <w:r w:rsidR="00F42290" w:rsidRPr="00F42290">
        <w:t>)</w:t>
      </w:r>
      <w:r w:rsidR="00F42290">
        <w:t>.</w:t>
      </w:r>
      <w:r w:rsidR="00A25EAF">
        <w:t xml:space="preserve"> This implies that older respondents, and in particular the 50+ age bracket, feel that although t</w:t>
      </w:r>
      <w:r w:rsidR="00B3145E">
        <w:t xml:space="preserve">hey are highly qualified, their qualifications are not aligned to the current job market or their own aspirations. Therefore, </w:t>
      </w:r>
      <w:r w:rsidR="00126712">
        <w:t xml:space="preserve">there </w:t>
      </w:r>
      <w:r w:rsidR="00944758">
        <w:t>may be</w:t>
      </w:r>
      <w:r w:rsidR="00126712">
        <w:t xml:space="preserve"> a greater need for ‘re-skilling’ this age group rather than ‘up-skilling’.</w:t>
      </w:r>
    </w:p>
    <w:p w14:paraId="688C7662" w14:textId="128CB209" w:rsidR="00502DF6" w:rsidRDefault="009F5732" w:rsidP="003D4D83">
      <w:pPr>
        <w:jc w:val="both"/>
      </w:pPr>
      <w:r>
        <w:rPr>
          <w:noProof/>
        </w:rPr>
        <w:lastRenderedPageBreak/>
        <w:drawing>
          <wp:inline distT="0" distB="0" distL="0" distR="0" wp14:anchorId="3A96CDE6" wp14:editId="3B20D38E">
            <wp:extent cx="5746750" cy="2755265"/>
            <wp:effectExtent l="0" t="0" r="6350" b="6985"/>
            <wp:docPr id="46" name="Chart 46">
              <a:extLst xmlns:a="http://schemas.openxmlformats.org/drawingml/2006/main">
                <a:ext uri="{FF2B5EF4-FFF2-40B4-BE49-F238E27FC236}">
                  <a16:creationId xmlns:a16="http://schemas.microsoft.com/office/drawing/2014/main" id="{5C696A69-7A56-973C-6EC9-BC527B226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3070FB" w14:textId="4A55E431" w:rsidR="00611D87" w:rsidRDefault="00502DF6" w:rsidP="003D4D83">
      <w:pPr>
        <w:jc w:val="both"/>
      </w:pPr>
      <w:r w:rsidRPr="005C78DE">
        <w:rPr>
          <w:b/>
          <w:bCs/>
        </w:rPr>
        <w:t xml:space="preserve">Figure </w:t>
      </w:r>
      <w:r>
        <w:rPr>
          <w:b/>
          <w:bCs/>
        </w:rPr>
        <w:t>4</w:t>
      </w:r>
      <w:r w:rsidRPr="005C78DE">
        <w:rPr>
          <w:b/>
          <w:bCs/>
        </w:rPr>
        <w:t>.</w:t>
      </w:r>
      <w:r>
        <w:rPr>
          <w:b/>
          <w:bCs/>
        </w:rPr>
        <w:t>1</w:t>
      </w:r>
      <w:r w:rsidRPr="005C78DE">
        <w:rPr>
          <w:b/>
          <w:bCs/>
        </w:rPr>
        <w:t>.</w:t>
      </w:r>
      <w:r>
        <w:rPr>
          <w:b/>
          <w:bCs/>
        </w:rPr>
        <w:t>5</w:t>
      </w:r>
      <w:r w:rsidRPr="005C78DE">
        <w:rPr>
          <w:b/>
          <w:bCs/>
        </w:rPr>
        <w:t xml:space="preserve">. </w:t>
      </w:r>
      <w:r>
        <w:rPr>
          <w:b/>
          <w:bCs/>
        </w:rPr>
        <w:t xml:space="preserve">Confidence in skills/training level of respondents by ethnicity: </w:t>
      </w:r>
      <w:r w:rsidR="003D326E">
        <w:t xml:space="preserve">Respondents who identified as </w:t>
      </w:r>
      <w:r w:rsidR="00696563">
        <w:t xml:space="preserve">White Other* </w:t>
      </w:r>
      <w:r w:rsidR="003D326E">
        <w:t>were</w:t>
      </w:r>
      <w:r w:rsidR="00696563">
        <w:t xml:space="preserve"> the most confident</w:t>
      </w:r>
      <w:r w:rsidR="003D326E">
        <w:t xml:space="preserve"> that they had the </w:t>
      </w:r>
      <w:r w:rsidR="00562E4B">
        <w:t>right skills/training to get the job they aspire to</w:t>
      </w:r>
      <w:r w:rsidR="000D2D2D">
        <w:t>,</w:t>
      </w:r>
      <w:r w:rsidR="00562E4B">
        <w:t xml:space="preserve"> with</w:t>
      </w:r>
      <w:r w:rsidR="00862C5C">
        <w:t xml:space="preserve"> </w:t>
      </w:r>
      <w:r w:rsidR="00696563">
        <w:t>75.3%</w:t>
      </w:r>
      <w:r w:rsidR="00862C5C">
        <w:t xml:space="preserve"> stating ‘Yes’ to the question</w:t>
      </w:r>
      <w:r w:rsidR="006C0B15">
        <w:t>.</w:t>
      </w:r>
      <w:r w:rsidR="009270D3">
        <w:t xml:space="preserve"> White Other* respondents </w:t>
      </w:r>
      <w:r w:rsidR="00BC61FD">
        <w:t>also represented the lowest percentage of individuals qualified to Level 3 and above (</w:t>
      </w:r>
      <w:r w:rsidR="00BC61FD" w:rsidRPr="00BC61FD">
        <w:rPr>
          <w:b/>
          <w:bCs/>
        </w:rPr>
        <w:t>Figure 3.2.5.</w:t>
      </w:r>
      <w:r w:rsidR="00BC61FD">
        <w:t>), which would imply that aspirations are low amongst this group.</w:t>
      </w:r>
      <w:r w:rsidR="001D6C9E">
        <w:t xml:space="preserve"> </w:t>
      </w:r>
      <w:r w:rsidR="00862C5C">
        <w:t>T</w:t>
      </w:r>
      <w:r w:rsidR="001D6C9E">
        <w:t xml:space="preserve">hose who identified as Black* were the least confident </w:t>
      </w:r>
      <w:r w:rsidR="00925C03">
        <w:t>with 31.7</w:t>
      </w:r>
      <w:r w:rsidR="00306ECD">
        <w:t>% stating</w:t>
      </w:r>
      <w:r w:rsidR="00925C03">
        <w:t xml:space="preserve"> they do not feel confident</w:t>
      </w:r>
      <w:r w:rsidR="001D6C9E">
        <w:t>.</w:t>
      </w:r>
      <w:r w:rsidR="00795174">
        <w:t xml:space="preserve"> </w:t>
      </w:r>
      <w:r w:rsidR="00CD30A3">
        <w:t>A</w:t>
      </w:r>
      <w:r w:rsidR="00013864">
        <w:t xml:space="preserve"> significantly high percentage of Asian* background respondents (23.8%) said they were unsure if they had the right skills/training to progress in their career compared to all other ethnic</w:t>
      </w:r>
      <w:r w:rsidR="00B81D6E">
        <w:t xml:space="preserve"> groups</w:t>
      </w:r>
      <w:r w:rsidR="00F872DF">
        <w:t xml:space="preserve">. Asian* respondents represented a significantly higher percentage of individuals </w:t>
      </w:r>
      <w:r w:rsidR="009663E1">
        <w:t>qualified above level 3 than any other ethnic group</w:t>
      </w:r>
      <w:r w:rsidR="00E2174B">
        <w:t xml:space="preserve"> (</w:t>
      </w:r>
      <w:r w:rsidR="00E2174B">
        <w:rPr>
          <w:b/>
          <w:bCs/>
        </w:rPr>
        <w:t>Figure 3.2.5.</w:t>
      </w:r>
      <w:r w:rsidR="00E2174B">
        <w:t>)</w:t>
      </w:r>
      <w:r w:rsidR="009663E1">
        <w:t>.</w:t>
      </w:r>
      <w:r w:rsidR="007659C5">
        <w:t xml:space="preserve"> One explanation could be that migrants from this ethnic group are </w:t>
      </w:r>
      <w:r w:rsidR="007E5E34">
        <w:t>unsure how their qualifications translate to English equivalents.</w:t>
      </w:r>
      <w:r w:rsidR="009663E1">
        <w:t xml:space="preserve"> </w:t>
      </w:r>
      <w:r w:rsidR="007E5E34">
        <w:t xml:space="preserve">As such, there may be a </w:t>
      </w:r>
      <w:r w:rsidR="00B81D6E">
        <w:t>need for employment and skills partners to engage more with this group</w:t>
      </w:r>
      <w:r w:rsidR="0010615B">
        <w:t xml:space="preserve"> </w:t>
      </w:r>
      <w:r w:rsidR="007E5E34">
        <w:t>to provide</w:t>
      </w:r>
      <w:r w:rsidR="0010615B">
        <w:t xml:space="preserve"> additional </w:t>
      </w:r>
      <w:r w:rsidR="00306ECD">
        <w:t xml:space="preserve">advice and </w:t>
      </w:r>
      <w:r w:rsidR="0010615B">
        <w:t>guidance</w:t>
      </w:r>
      <w:r w:rsidR="000A68EF">
        <w:t xml:space="preserve"> to </w:t>
      </w:r>
      <w:r w:rsidR="007E5E34">
        <w:t xml:space="preserve">help them </w:t>
      </w:r>
      <w:r w:rsidR="000A68EF">
        <w:t>understand which jobs their qualifications allow them access to</w:t>
      </w:r>
      <w:r w:rsidR="00A06644">
        <w:t>.</w:t>
      </w:r>
    </w:p>
    <w:p w14:paraId="6982C99F" w14:textId="77777777" w:rsidR="001E55F3" w:rsidRDefault="001E55F3" w:rsidP="003D4D83">
      <w:pPr>
        <w:jc w:val="both"/>
      </w:pPr>
    </w:p>
    <w:p w14:paraId="19F9EFAF" w14:textId="245A0683" w:rsidR="005548D0" w:rsidRPr="005548D0" w:rsidRDefault="00DB41C7" w:rsidP="003D4D83">
      <w:pPr>
        <w:pStyle w:val="ListParagraph"/>
        <w:numPr>
          <w:ilvl w:val="0"/>
          <w:numId w:val="18"/>
        </w:numPr>
        <w:ind w:left="360"/>
        <w:jc w:val="both"/>
      </w:pPr>
      <w:r w:rsidRPr="005548D0">
        <w:rPr>
          <w:b/>
          <w:bCs/>
        </w:rPr>
        <w:t xml:space="preserve">What is currently stopping you from taking a skills/training course? </w:t>
      </w:r>
    </w:p>
    <w:p w14:paraId="572CF638" w14:textId="5D782641" w:rsidR="00DB41C7" w:rsidRDefault="004157D3" w:rsidP="003D4D83">
      <w:pPr>
        <w:jc w:val="both"/>
      </w:pPr>
      <w:r>
        <w:rPr>
          <w:noProof/>
        </w:rPr>
        <w:lastRenderedPageBreak/>
        <w:drawing>
          <wp:inline distT="0" distB="0" distL="0" distR="0" wp14:anchorId="5E11CF09" wp14:editId="04DFF20A">
            <wp:extent cx="5731510" cy="4010628"/>
            <wp:effectExtent l="0" t="0" r="2540" b="9525"/>
            <wp:docPr id="83" name="Chart 83">
              <a:extLst xmlns:a="http://schemas.openxmlformats.org/drawingml/2006/main">
                <a:ext uri="{FF2B5EF4-FFF2-40B4-BE49-F238E27FC236}">
                  <a16:creationId xmlns:a16="http://schemas.microsoft.com/office/drawing/2014/main" id="{4AA56A36-8138-C604-121D-89B123445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6AE54D" w14:textId="3DF81E79" w:rsidR="005548D0" w:rsidRDefault="00AD4F46"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1</w:t>
      </w:r>
      <w:r w:rsidRPr="005C78DE">
        <w:rPr>
          <w:b/>
          <w:bCs/>
        </w:rPr>
        <w:t xml:space="preserve">. </w:t>
      </w:r>
      <w:r w:rsidR="00B93763">
        <w:rPr>
          <w:b/>
          <w:bCs/>
        </w:rPr>
        <w:t xml:space="preserve">Barriers to skills provision </w:t>
      </w:r>
      <w:r w:rsidR="006D6F04">
        <w:rPr>
          <w:b/>
          <w:bCs/>
        </w:rPr>
        <w:t xml:space="preserve">for all respondents: </w:t>
      </w:r>
      <w:r w:rsidR="00594087">
        <w:t xml:space="preserve">The </w:t>
      </w:r>
      <w:r w:rsidR="00FE5683">
        <w:t>main barrier that has stopped respondents from taking</w:t>
      </w:r>
      <w:r w:rsidR="002E2B15">
        <w:t xml:space="preserve"> skills/training course</w:t>
      </w:r>
      <w:r w:rsidR="00E942CE">
        <w:t>s</w:t>
      </w:r>
      <w:r w:rsidR="002E2B15">
        <w:t xml:space="preserve"> was </w:t>
      </w:r>
      <w:r w:rsidR="002C0039">
        <w:t>a lack of awareness of what is available</w:t>
      </w:r>
      <w:r w:rsidR="00E24F2F">
        <w:t>,</w:t>
      </w:r>
      <w:r w:rsidR="002C0039">
        <w:t xml:space="preserve"> </w:t>
      </w:r>
      <w:r w:rsidR="001465A7">
        <w:t>with 28.2% of respondents</w:t>
      </w:r>
      <w:r w:rsidR="007F3788">
        <w:t xml:space="preserve"> </w:t>
      </w:r>
      <w:r w:rsidR="00E24F2F">
        <w:t>statin</w:t>
      </w:r>
      <w:r w:rsidR="00876C54">
        <w:t>g</w:t>
      </w:r>
      <w:r w:rsidR="00E24F2F">
        <w:t xml:space="preserve"> this as a barrier. </w:t>
      </w:r>
      <w:r w:rsidR="0028400A">
        <w:t xml:space="preserve">Moreover, ‘no courses of interest’ and ‘don’t see the value of courses’ </w:t>
      </w:r>
      <w:r w:rsidR="001D2AB1">
        <w:t>scored highly</w:t>
      </w:r>
      <w:r w:rsidR="009D7873">
        <w:t xml:space="preserve"> (</w:t>
      </w:r>
      <w:r w:rsidR="002F6BAB">
        <w:t xml:space="preserve">15.4% and 9.2% respectively) suggesting </w:t>
      </w:r>
      <w:r w:rsidR="00A46DBA">
        <w:t>that improvements to the marketing and promotion of courses would be beneficial.</w:t>
      </w:r>
      <w:r w:rsidR="00747808">
        <w:t xml:space="preserve"> Other barriers include </w:t>
      </w:r>
      <w:r w:rsidR="00871298">
        <w:t xml:space="preserve">the times in which courses </w:t>
      </w:r>
      <w:r w:rsidR="006123A4">
        <w:t>operate (26.3%)</w:t>
      </w:r>
      <w:r w:rsidR="008728A3">
        <w:t xml:space="preserve"> and</w:t>
      </w:r>
      <w:r w:rsidR="003B352E">
        <w:t xml:space="preserve"> the</w:t>
      </w:r>
      <w:r w:rsidR="00721C7C">
        <w:t xml:space="preserve"> location of courses (22.1%)</w:t>
      </w:r>
      <w:r w:rsidR="00AE0AD4">
        <w:t xml:space="preserve"> </w:t>
      </w:r>
      <w:r w:rsidR="00D81AA6">
        <w:t xml:space="preserve">emphasising a need to fit courses </w:t>
      </w:r>
      <w:r w:rsidR="009D74D8">
        <w:t>around the lives and commitments of residents</w:t>
      </w:r>
      <w:r w:rsidR="005638B2">
        <w:t>. ‘C</w:t>
      </w:r>
      <w:r w:rsidR="00721C7C">
        <w:t>hildcare needs</w:t>
      </w:r>
      <w:r w:rsidR="005638B2">
        <w:t>’ also scored highly</w:t>
      </w:r>
      <w:r w:rsidR="00721C7C">
        <w:t xml:space="preserve"> (</w:t>
      </w:r>
      <w:r w:rsidR="00AE0AD4">
        <w:t>19.6%).</w:t>
      </w:r>
      <w:r w:rsidR="00AA6DAE">
        <w:t xml:space="preserve"> </w:t>
      </w:r>
      <w:r w:rsidR="0098309E">
        <w:t>The Government</w:t>
      </w:r>
      <w:r w:rsidR="000F273B">
        <w:t xml:space="preserve">’s </w:t>
      </w:r>
      <w:r w:rsidR="00FC3D4C">
        <w:t>30</w:t>
      </w:r>
      <w:r w:rsidR="004F1693">
        <w:t>-</w:t>
      </w:r>
      <w:r w:rsidR="00FC3D4C">
        <w:t>hours free childcare</w:t>
      </w:r>
      <w:r w:rsidR="006962D4">
        <w:t xml:space="preserve"> within</w:t>
      </w:r>
      <w:r w:rsidR="004F1693">
        <w:t xml:space="preserve"> </w:t>
      </w:r>
      <w:r w:rsidR="00C011EE">
        <w:t>e</w:t>
      </w:r>
      <w:r w:rsidR="00FC3D4C">
        <w:t>arly</w:t>
      </w:r>
      <w:r w:rsidR="00F74250">
        <w:t>-y</w:t>
      </w:r>
      <w:r w:rsidR="00FC3D4C">
        <w:t xml:space="preserve">ears </w:t>
      </w:r>
      <w:r w:rsidR="00F74250">
        <w:t>e</w:t>
      </w:r>
      <w:r w:rsidR="00FC3D4C">
        <w:t>ntitlement</w:t>
      </w:r>
      <w:r w:rsidR="00F74250">
        <w:t>s</w:t>
      </w:r>
      <w:r w:rsidR="006962D4" w:rsidRPr="006962D4">
        <w:t xml:space="preserve"> </w:t>
      </w:r>
      <w:r w:rsidR="006962D4">
        <w:t>announced in the spring budget</w:t>
      </w:r>
      <w:r w:rsidR="00292E22">
        <w:t xml:space="preserve"> (</w:t>
      </w:r>
      <w:r w:rsidR="002D184A">
        <w:t xml:space="preserve">3) </w:t>
      </w:r>
      <w:r w:rsidR="005D1D77">
        <w:t xml:space="preserve">helps individuals who are in fulltime employment during school hours. </w:t>
      </w:r>
      <w:r w:rsidR="006962D4">
        <w:t>However, t</w:t>
      </w:r>
      <w:r w:rsidR="005D1D77">
        <w:t xml:space="preserve">his will not help those respondents who are not in full time employment or those who are working but wish to study/train </w:t>
      </w:r>
      <w:r w:rsidR="006C3A1A">
        <w:t>outside of school hours</w:t>
      </w:r>
      <w:r w:rsidR="00117AB4">
        <w:t>.</w:t>
      </w:r>
      <w:r w:rsidR="006C3A1A">
        <w:t xml:space="preserve"> </w:t>
      </w:r>
      <w:r w:rsidR="00117AB4">
        <w:t xml:space="preserve">Therefore, </w:t>
      </w:r>
      <w:r w:rsidR="006C3A1A">
        <w:t>training providers should be aware that this will remain a barrier</w:t>
      </w:r>
      <w:r w:rsidR="00117AB4">
        <w:t xml:space="preserve"> for many residents</w:t>
      </w:r>
      <w:r w:rsidR="008F026C">
        <w:t>.</w:t>
      </w:r>
    </w:p>
    <w:p w14:paraId="674DB6D8" w14:textId="4A75A4BF" w:rsidR="008F026C" w:rsidRDefault="004B3318" w:rsidP="003D4D83">
      <w:pPr>
        <w:jc w:val="both"/>
      </w:pPr>
      <w:r>
        <w:rPr>
          <w:noProof/>
        </w:rPr>
        <w:lastRenderedPageBreak/>
        <w:drawing>
          <wp:inline distT="0" distB="0" distL="0" distR="0" wp14:anchorId="1E3E07AF" wp14:editId="258FA1CD">
            <wp:extent cx="5752465" cy="4207397"/>
            <wp:effectExtent l="0" t="0" r="635" b="3175"/>
            <wp:docPr id="88" name="Chart 88">
              <a:extLst xmlns:a="http://schemas.openxmlformats.org/drawingml/2006/main">
                <a:ext uri="{FF2B5EF4-FFF2-40B4-BE49-F238E27FC236}">
                  <a16:creationId xmlns:a16="http://schemas.microsoft.com/office/drawing/2014/main" id="{60B6BA7D-6FFD-3435-B512-9DB27AF7A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5B4EDB" w14:textId="3464C56B" w:rsidR="005868A0" w:rsidRDefault="001E4599"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2</w:t>
      </w:r>
      <w:r w:rsidRPr="005C78DE">
        <w:rPr>
          <w:b/>
          <w:bCs/>
        </w:rPr>
        <w:t xml:space="preserve">. </w:t>
      </w:r>
      <w:r>
        <w:rPr>
          <w:b/>
          <w:bCs/>
        </w:rPr>
        <w:t>Barriers to skills provision of respondents with a declared disability:</w:t>
      </w:r>
      <w:r w:rsidR="00296451">
        <w:rPr>
          <w:b/>
          <w:bCs/>
        </w:rPr>
        <w:t xml:space="preserve"> </w:t>
      </w:r>
      <w:r w:rsidR="00817043">
        <w:t>The same barriers to skills provision that scored highly for all respondents also scored highly for respondents who declared a disability.</w:t>
      </w:r>
      <w:r w:rsidR="00CC1B5F">
        <w:t xml:space="preserve"> </w:t>
      </w:r>
      <w:r w:rsidR="00630E62">
        <w:t>Interestingly, with the exception for ‘Lack of basic skills (</w:t>
      </w:r>
      <w:proofErr w:type="gramStart"/>
      <w:r w:rsidR="00630E62">
        <w:t>e.g.</w:t>
      </w:r>
      <w:proofErr w:type="gramEnd"/>
      <w:r w:rsidR="00630E62">
        <w:t xml:space="preserve"> English, maths)’, every barrier was mentioned by a higher percentage of disabled respondents than the average of all respondents. This implies that whilst the relative order of severity of each barrier matches that of the total respondent pool, for disabled respondents, more individuals face multiple barriers and selected several options. Therefore, addressing these barriers will not only help all residents, but also will disproportionately aid disabled residents access skills/training courses. </w:t>
      </w:r>
      <w:r w:rsidR="00170B31">
        <w:t>Furthermore,</w:t>
      </w:r>
      <w:r w:rsidR="00CC1B5F">
        <w:t xml:space="preserve"> r</w:t>
      </w:r>
      <w:r w:rsidR="00C227B9">
        <w:t xml:space="preserve">espondents who declared a disability </w:t>
      </w:r>
      <w:r w:rsidR="00D27A2A">
        <w:t>were</w:t>
      </w:r>
      <w:r w:rsidR="00840043">
        <w:t xml:space="preserve"> 70% </w:t>
      </w:r>
      <w:r w:rsidR="00FF247D">
        <w:t>more likely to state ‘Don’t see the value of courses’ as a barrier to accessing skills/training courses</w:t>
      </w:r>
      <w:r w:rsidR="008958A8">
        <w:t xml:space="preserve"> than the average respondent</w:t>
      </w:r>
      <w:r w:rsidR="003A609C">
        <w:t xml:space="preserve"> (15.6% compared to 9.2%)</w:t>
      </w:r>
      <w:r w:rsidR="00FF247D">
        <w:t xml:space="preserve">. </w:t>
      </w:r>
      <w:r w:rsidR="008C6E15">
        <w:t>This may be due to the lower aspirations that disabled respondents have</w:t>
      </w:r>
      <w:r w:rsidR="00BE194E">
        <w:t>,</w:t>
      </w:r>
      <w:r w:rsidR="008C6E15">
        <w:t xml:space="preserve"> as </w:t>
      </w:r>
      <w:r w:rsidR="007C1CDE">
        <w:t>previously discussed</w:t>
      </w:r>
      <w:r w:rsidR="00555102">
        <w:t xml:space="preserve"> (</w:t>
      </w:r>
      <w:r w:rsidR="00555102">
        <w:rPr>
          <w:b/>
          <w:bCs/>
        </w:rPr>
        <w:t>Figure 4.1.</w:t>
      </w:r>
      <w:r w:rsidR="002B1FD6">
        <w:rPr>
          <w:b/>
          <w:bCs/>
        </w:rPr>
        <w:t>5.</w:t>
      </w:r>
      <w:r w:rsidR="002B1FD6">
        <w:t>)</w:t>
      </w:r>
      <w:r w:rsidR="005548D0">
        <w:t>.</w:t>
      </w:r>
      <w:r w:rsidR="00170580">
        <w:rPr>
          <w:b/>
          <w:bCs/>
        </w:rPr>
        <w:t xml:space="preserve"> </w:t>
      </w:r>
    </w:p>
    <w:p w14:paraId="3924227C" w14:textId="7D2090A2" w:rsidR="005868A0" w:rsidRPr="005868A0" w:rsidRDefault="005868A0" w:rsidP="003D4D83">
      <w:pPr>
        <w:jc w:val="both"/>
      </w:pPr>
    </w:p>
    <w:p w14:paraId="300397BB" w14:textId="4BEF6EBA" w:rsidR="005067A5" w:rsidRDefault="00B62659" w:rsidP="003D4D83">
      <w:pPr>
        <w:jc w:val="both"/>
        <w:rPr>
          <w:b/>
          <w:bCs/>
        </w:rPr>
      </w:pPr>
      <w:r>
        <w:rPr>
          <w:noProof/>
        </w:rPr>
        <w:lastRenderedPageBreak/>
        <w:drawing>
          <wp:inline distT="0" distB="0" distL="0" distR="0" wp14:anchorId="3B77BE52" wp14:editId="123EEB0D">
            <wp:extent cx="5731510" cy="4010628"/>
            <wp:effectExtent l="0" t="0" r="2540" b="9525"/>
            <wp:docPr id="87" name="Chart 87">
              <a:extLst xmlns:a="http://schemas.openxmlformats.org/drawingml/2006/main">
                <a:ext uri="{FF2B5EF4-FFF2-40B4-BE49-F238E27FC236}">
                  <a16:creationId xmlns:a16="http://schemas.microsoft.com/office/drawing/2014/main" id="{A6F4E9CA-2991-3941-FA4A-0FDFF934F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BC6E55" w14:textId="33E6C31B" w:rsidR="003A1F99" w:rsidRDefault="003A1F99"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3</w:t>
      </w:r>
      <w:r w:rsidRPr="005C78DE">
        <w:rPr>
          <w:b/>
          <w:bCs/>
        </w:rPr>
        <w:t xml:space="preserve">. </w:t>
      </w:r>
      <w:r>
        <w:rPr>
          <w:b/>
          <w:bCs/>
        </w:rPr>
        <w:t>Barriers to skills provision by gender:</w:t>
      </w:r>
      <w:r w:rsidR="00A57598">
        <w:rPr>
          <w:b/>
          <w:bCs/>
        </w:rPr>
        <w:t xml:space="preserve"> </w:t>
      </w:r>
      <w:r w:rsidR="000E3E6C">
        <w:t xml:space="preserve">A higher percentage of female respondents claimed that ‘not sure what is available’, </w:t>
      </w:r>
      <w:r w:rsidR="00F36994">
        <w:t>‘no courses of interest’, and ‘don’t see the value of courses’ were barriers to accessing skills/training courses compared to their male peers.</w:t>
      </w:r>
      <w:r w:rsidR="000077B9">
        <w:t xml:space="preserve"> This suggests that improving marketing and promotion of courses towards female </w:t>
      </w:r>
      <w:r w:rsidR="00870C6D">
        <w:t xml:space="preserve">residents would improve course uptake. There was a significantly higher proportion of male respondents that claimed that the location of courses was a </w:t>
      </w:r>
      <w:r w:rsidR="00EB2209">
        <w:t xml:space="preserve">barrier to accessing courses. Indeed, </w:t>
      </w:r>
      <w:r w:rsidR="00D471DF">
        <w:t>27.4% of</w:t>
      </w:r>
      <w:r w:rsidR="00EB2209">
        <w:t xml:space="preserve"> male respondents </w:t>
      </w:r>
      <w:r w:rsidR="00D471DF">
        <w:t xml:space="preserve">stated this </w:t>
      </w:r>
      <w:r w:rsidR="0091098D">
        <w:t xml:space="preserve">as a </w:t>
      </w:r>
      <w:r w:rsidR="00D471DF">
        <w:t xml:space="preserve">barrier which placed it as the </w:t>
      </w:r>
      <w:r w:rsidR="008253B5">
        <w:t xml:space="preserve">highest scoring </w:t>
      </w:r>
      <w:r w:rsidR="0091098D">
        <w:t>amongst</w:t>
      </w:r>
      <w:r w:rsidR="008253B5">
        <w:t xml:space="preserve"> males. In contrast, location was the 5</w:t>
      </w:r>
      <w:r w:rsidR="008253B5" w:rsidRPr="008253B5">
        <w:rPr>
          <w:vertAlign w:val="superscript"/>
        </w:rPr>
        <w:t>th</w:t>
      </w:r>
      <w:r w:rsidR="008253B5">
        <w:t xml:space="preserve"> highest scoring barrier for female respondents with 16.3% stating it as a barrier. </w:t>
      </w:r>
      <w:r w:rsidR="00675E04">
        <w:t xml:space="preserve">The reasons why this could be the case is not clear. However, it could be due to the nature of courses that </w:t>
      </w:r>
      <w:r w:rsidR="006F7468">
        <w:t xml:space="preserve">traditionally </w:t>
      </w:r>
      <w:r w:rsidR="004A4AF5">
        <w:t>have an</w:t>
      </w:r>
      <w:r w:rsidR="006F7468">
        <w:t xml:space="preserve"> </w:t>
      </w:r>
      <w:r w:rsidR="004A4AF5">
        <w:t xml:space="preserve">overrepresentation of male participants. </w:t>
      </w:r>
      <w:r w:rsidR="00707E17">
        <w:t xml:space="preserve">Courses linked to trades such as plumbing, brick laying and construction </w:t>
      </w:r>
      <w:r w:rsidR="0073018F">
        <w:t xml:space="preserve">require specific space requirements and therefore flexibility in location </w:t>
      </w:r>
      <w:r w:rsidR="00F92D59">
        <w:t xml:space="preserve">can be difficult for training providers. Compounding this problem is the fact that the shutdown of the Henley College campus and the termination of many of these trades-based courses in Coventry has </w:t>
      </w:r>
      <w:r w:rsidR="004C48F4">
        <w:t>resulted in</w:t>
      </w:r>
      <w:r w:rsidR="00F92D59">
        <w:t xml:space="preserve"> residents </w:t>
      </w:r>
      <w:r w:rsidR="00F3576C">
        <w:t>needing</w:t>
      </w:r>
      <w:r w:rsidR="00F92D59">
        <w:t xml:space="preserve"> to travel further to access these courses. </w:t>
      </w:r>
    </w:p>
    <w:p w14:paraId="0D86DCD1" w14:textId="3CE8D068" w:rsidR="00F3576C" w:rsidRDefault="00A55C93" w:rsidP="003D4D83">
      <w:pPr>
        <w:jc w:val="both"/>
      </w:pPr>
      <w:r>
        <w:rPr>
          <w:noProof/>
        </w:rPr>
        <w:lastRenderedPageBreak/>
        <w:drawing>
          <wp:inline distT="0" distB="0" distL="0" distR="0" wp14:anchorId="4A8FEBEA" wp14:editId="12CC0055">
            <wp:extent cx="5694744" cy="4583430"/>
            <wp:effectExtent l="0" t="0" r="1270" b="7620"/>
            <wp:docPr id="90" name="Chart 90">
              <a:extLst xmlns:a="http://schemas.openxmlformats.org/drawingml/2006/main">
                <a:ext uri="{FF2B5EF4-FFF2-40B4-BE49-F238E27FC236}">
                  <a16:creationId xmlns:a16="http://schemas.microsoft.com/office/drawing/2014/main" id="{DAF536C8-8E9C-13E9-EA15-AF4E9E99F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91D0F4" w14:textId="7B816472" w:rsidR="00A55C93" w:rsidRDefault="00A55C93"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4</w:t>
      </w:r>
      <w:r w:rsidRPr="005C78DE">
        <w:rPr>
          <w:b/>
          <w:bCs/>
        </w:rPr>
        <w:t xml:space="preserve">. </w:t>
      </w:r>
      <w:r>
        <w:rPr>
          <w:b/>
          <w:bCs/>
        </w:rPr>
        <w:t>Barriers to skills provision by age:</w:t>
      </w:r>
      <w:r>
        <w:t xml:space="preserve"> </w:t>
      </w:r>
      <w:r w:rsidR="001C0676">
        <w:t>Younger respondents (</w:t>
      </w:r>
      <w:proofErr w:type="gramStart"/>
      <w:r w:rsidR="001C0676">
        <w:t>16-24 year olds</w:t>
      </w:r>
      <w:proofErr w:type="gramEnd"/>
      <w:r w:rsidR="001C0676">
        <w:t xml:space="preserve">) </w:t>
      </w:r>
      <w:r w:rsidR="002B7F1D">
        <w:t xml:space="preserve">were significantly more likely to state that </w:t>
      </w:r>
      <w:r w:rsidR="00DE3958">
        <w:t>the lack of knowledge on what courses are available and lack of courses of interest to them than their older peers (</w:t>
      </w:r>
      <w:r w:rsidR="006F72B7">
        <w:t xml:space="preserve">35.4% and 20.1% respectively, compared to 27.3% and </w:t>
      </w:r>
      <w:r w:rsidR="007F1C6E">
        <w:t xml:space="preserve">14.3% for 25-49 year olds, or 24.8% and </w:t>
      </w:r>
      <w:r w:rsidR="00FA05A3">
        <w:t xml:space="preserve">13.8% for 50+ respondents). This would suggest that it would be beneficial for training providers to improve their marketing </w:t>
      </w:r>
      <w:r w:rsidR="00401ABA">
        <w:t xml:space="preserve">targeted </w:t>
      </w:r>
      <w:r w:rsidR="00FA05A3">
        <w:t xml:space="preserve">to younger people. </w:t>
      </w:r>
      <w:r w:rsidR="004A44A3">
        <w:t>Childcare as a barrier was also highly scored in younger people</w:t>
      </w:r>
      <w:r w:rsidR="00786C14">
        <w:t xml:space="preserve"> (24.3%)</w:t>
      </w:r>
      <w:r w:rsidR="004A44A3">
        <w:t xml:space="preserve"> </w:t>
      </w:r>
      <w:r w:rsidR="00786C14">
        <w:t>but was scored in the top 5 for all ages.</w:t>
      </w:r>
      <w:r w:rsidR="004445B1">
        <w:t xml:space="preserve"> Disproportionately high barriers for the 50+ age bracket included eligibility of courses and lack of IT equipment</w:t>
      </w:r>
      <w:r w:rsidR="000920FD">
        <w:t xml:space="preserve"> (11.0% and 10.1% respectively, compared to 7.6% and </w:t>
      </w:r>
      <w:r w:rsidR="003A3268">
        <w:t xml:space="preserve">4.9% for </w:t>
      </w:r>
      <w:proofErr w:type="gramStart"/>
      <w:r w:rsidR="003A3268">
        <w:t>16-24 year olds</w:t>
      </w:r>
      <w:proofErr w:type="gramEnd"/>
      <w:r w:rsidR="003A3268">
        <w:t xml:space="preserve">). Eligibility may be in part due to </w:t>
      </w:r>
      <w:r w:rsidR="00545E52">
        <w:t>the focus of previous ESF funding towards younger ages, but also could be due to a perceived mindset that education/training is for younger people.</w:t>
      </w:r>
      <w:r w:rsidR="00362389">
        <w:t xml:space="preserve"> Lack of IT equipment</w:t>
      </w:r>
      <w:r w:rsidR="00EB70CB">
        <w:t xml:space="preserve"> and proficiency in IT is</w:t>
      </w:r>
      <w:r w:rsidR="00362389">
        <w:t xml:space="preserve"> a </w:t>
      </w:r>
      <w:r w:rsidR="00EB70CB">
        <w:t xml:space="preserve">known </w:t>
      </w:r>
      <w:r w:rsidR="00362389">
        <w:t xml:space="preserve">barrier </w:t>
      </w:r>
      <w:r w:rsidR="00EB70CB">
        <w:t xml:space="preserve">for 50+ </w:t>
      </w:r>
      <w:r w:rsidR="005263D4">
        <w:t>residents and is likely worsened by the move away from face-to-face working</w:t>
      </w:r>
      <w:r w:rsidR="00FA254D">
        <w:t>/learning post-pandemic.</w:t>
      </w:r>
    </w:p>
    <w:p w14:paraId="061D556D" w14:textId="5BCDE7D4" w:rsidR="00AC6D72" w:rsidRDefault="005E35D1" w:rsidP="003D4D83">
      <w:pPr>
        <w:jc w:val="both"/>
      </w:pPr>
      <w:r>
        <w:rPr>
          <w:noProof/>
        </w:rPr>
        <w:lastRenderedPageBreak/>
        <w:drawing>
          <wp:inline distT="0" distB="0" distL="0" distR="0" wp14:anchorId="0543A61B" wp14:editId="4B3209CC">
            <wp:extent cx="5731510" cy="5670550"/>
            <wp:effectExtent l="0" t="0" r="2540" b="6350"/>
            <wp:docPr id="47" name="Chart 47">
              <a:extLst xmlns:a="http://schemas.openxmlformats.org/drawingml/2006/main">
                <a:ext uri="{FF2B5EF4-FFF2-40B4-BE49-F238E27FC236}">
                  <a16:creationId xmlns:a16="http://schemas.microsoft.com/office/drawing/2014/main" id="{F2A5CEC3-12D4-0B40-7F33-949851E41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23B86B" w14:textId="4CC08881" w:rsidR="002D26ED" w:rsidRDefault="002D26ED" w:rsidP="003D4D83">
      <w:pPr>
        <w:jc w:val="both"/>
      </w:pPr>
      <w:r w:rsidRPr="005C78DE">
        <w:rPr>
          <w:b/>
          <w:bCs/>
        </w:rPr>
        <w:t xml:space="preserve">Figure </w:t>
      </w:r>
      <w:r>
        <w:rPr>
          <w:b/>
          <w:bCs/>
        </w:rPr>
        <w:t>4</w:t>
      </w:r>
      <w:r w:rsidRPr="005C78DE">
        <w:rPr>
          <w:b/>
          <w:bCs/>
        </w:rPr>
        <w:t>.</w:t>
      </w:r>
      <w:r>
        <w:rPr>
          <w:b/>
          <w:bCs/>
        </w:rPr>
        <w:t>2</w:t>
      </w:r>
      <w:r w:rsidRPr="005C78DE">
        <w:rPr>
          <w:b/>
          <w:bCs/>
        </w:rPr>
        <w:t>.</w:t>
      </w:r>
      <w:r>
        <w:rPr>
          <w:b/>
          <w:bCs/>
        </w:rPr>
        <w:t>5</w:t>
      </w:r>
      <w:r w:rsidRPr="005C78DE">
        <w:rPr>
          <w:b/>
          <w:bCs/>
        </w:rPr>
        <w:t xml:space="preserve">. </w:t>
      </w:r>
      <w:r>
        <w:rPr>
          <w:b/>
          <w:bCs/>
        </w:rPr>
        <w:t>Barriers to skills provision by ethnicity:</w:t>
      </w:r>
      <w:r w:rsidR="00B92BC6">
        <w:rPr>
          <w:b/>
          <w:bCs/>
        </w:rPr>
        <w:t xml:space="preserve"> </w:t>
      </w:r>
      <w:r w:rsidR="004F4F9C">
        <w:t xml:space="preserve">Respondents who identified as </w:t>
      </w:r>
      <w:r w:rsidR="005B4BD9">
        <w:t xml:space="preserve">being from a </w:t>
      </w:r>
      <w:r w:rsidR="004F4F9C">
        <w:t>White</w:t>
      </w:r>
      <w:r w:rsidR="00B92BC6">
        <w:t xml:space="preserve"> Other* background</w:t>
      </w:r>
      <w:r w:rsidR="001D5587">
        <w:t xml:space="preserve"> </w:t>
      </w:r>
      <w:r w:rsidR="003023AD">
        <w:t xml:space="preserve">disproportionately found that </w:t>
      </w:r>
      <w:r w:rsidR="00DD7A6A">
        <w:t>eligibility</w:t>
      </w:r>
      <w:r w:rsidR="008749AE">
        <w:t xml:space="preserve"> (</w:t>
      </w:r>
      <w:r w:rsidR="00DD7A6A">
        <w:t>15</w:t>
      </w:r>
      <w:r w:rsidR="008749AE">
        <w:t>.</w:t>
      </w:r>
      <w:r w:rsidR="00DD7A6A">
        <w:t>4</w:t>
      </w:r>
      <w:r w:rsidR="008749AE">
        <w:t>%</w:t>
      </w:r>
      <w:r w:rsidR="005B4BD9">
        <w:t>)</w:t>
      </w:r>
      <w:r w:rsidR="00050038">
        <w:t>, unable to travel to courses (11.4%</w:t>
      </w:r>
      <w:r w:rsidR="005B4BD9">
        <w:t>)</w:t>
      </w:r>
      <w:r w:rsidR="00050038">
        <w:t xml:space="preserve">, and </w:t>
      </w:r>
      <w:r w:rsidR="005640B7">
        <w:t>lack of basic skills (10.7%</w:t>
      </w:r>
      <w:r w:rsidR="005B4BD9">
        <w:t xml:space="preserve">) </w:t>
      </w:r>
      <w:r w:rsidR="00F844BA">
        <w:t xml:space="preserve">were </w:t>
      </w:r>
      <w:r w:rsidR="005E08F2">
        <w:t>barriers</w:t>
      </w:r>
      <w:r w:rsidR="005B4BD9">
        <w:t xml:space="preserve"> to accessing skills</w:t>
      </w:r>
      <w:r w:rsidR="000636A4">
        <w:t>/training courses</w:t>
      </w:r>
      <w:r w:rsidR="005E08F2">
        <w:t>.</w:t>
      </w:r>
      <w:r w:rsidR="009B49E7">
        <w:t xml:space="preserve"> Black* background respondents </w:t>
      </w:r>
      <w:r w:rsidR="005B4EEF">
        <w:t xml:space="preserve">disproportionately found that </w:t>
      </w:r>
      <w:r w:rsidR="000206B7">
        <w:t xml:space="preserve">Childcare needs (28.8%), </w:t>
      </w:r>
      <w:r w:rsidR="001B6DE8">
        <w:t xml:space="preserve">location of courses (27.1%), and no courses of interest (22.0%) </w:t>
      </w:r>
      <w:r w:rsidR="00D577A7">
        <w:t xml:space="preserve">were preventing them </w:t>
      </w:r>
      <w:r w:rsidR="005B4EEF">
        <w:t xml:space="preserve">from accessing </w:t>
      </w:r>
      <w:r w:rsidR="00916CE0">
        <w:t>skills/training courses</w:t>
      </w:r>
      <w:r w:rsidR="004944E0">
        <w:t>.</w:t>
      </w:r>
      <w:r w:rsidR="00916CE0">
        <w:t xml:space="preserve"> </w:t>
      </w:r>
      <w:r w:rsidR="00A96AE0">
        <w:t xml:space="preserve">Asian* </w:t>
      </w:r>
      <w:r w:rsidR="00D577A7">
        <w:t xml:space="preserve">and White British* </w:t>
      </w:r>
      <w:r w:rsidR="00A96AE0">
        <w:t>group</w:t>
      </w:r>
      <w:r w:rsidR="00A33536">
        <w:t xml:space="preserve"> concerns closely aligned to the overall </w:t>
      </w:r>
      <w:r w:rsidR="003B65B5">
        <w:t>total participant averages.</w:t>
      </w:r>
    </w:p>
    <w:p w14:paraId="409C9D59" w14:textId="77777777" w:rsidR="000642EB" w:rsidRDefault="000642EB" w:rsidP="003D4D83">
      <w:pPr>
        <w:jc w:val="both"/>
      </w:pPr>
    </w:p>
    <w:p w14:paraId="56C4C591" w14:textId="77777777" w:rsidR="000642EB" w:rsidRDefault="000642EB" w:rsidP="003D4D83">
      <w:pPr>
        <w:jc w:val="both"/>
      </w:pPr>
    </w:p>
    <w:p w14:paraId="7A7280CB" w14:textId="77777777" w:rsidR="000642EB" w:rsidRDefault="000642EB" w:rsidP="003D4D83">
      <w:pPr>
        <w:jc w:val="both"/>
      </w:pPr>
    </w:p>
    <w:p w14:paraId="173CE6AB" w14:textId="77777777" w:rsidR="000642EB" w:rsidRDefault="000642EB" w:rsidP="003D4D83">
      <w:pPr>
        <w:jc w:val="both"/>
      </w:pPr>
    </w:p>
    <w:p w14:paraId="7611E6FC" w14:textId="77777777" w:rsidR="000642EB" w:rsidRDefault="000642EB" w:rsidP="003D4D83">
      <w:pPr>
        <w:jc w:val="both"/>
      </w:pPr>
    </w:p>
    <w:p w14:paraId="09DB2AEA" w14:textId="77777777" w:rsidR="000642EB" w:rsidRDefault="000642EB" w:rsidP="003D4D83">
      <w:pPr>
        <w:jc w:val="both"/>
      </w:pPr>
    </w:p>
    <w:p w14:paraId="1044DDF0" w14:textId="6A10DCBB" w:rsidR="00C7057A" w:rsidRDefault="00C7057A" w:rsidP="003D4D83">
      <w:pPr>
        <w:pStyle w:val="ListParagraph"/>
        <w:numPr>
          <w:ilvl w:val="0"/>
          <w:numId w:val="18"/>
        </w:numPr>
        <w:spacing w:after="0" w:line="240" w:lineRule="auto"/>
        <w:jc w:val="both"/>
        <w:rPr>
          <w:b/>
          <w:bCs/>
        </w:rPr>
      </w:pPr>
      <w:r w:rsidRPr="00C7057A">
        <w:rPr>
          <w:b/>
          <w:bCs/>
        </w:rPr>
        <w:lastRenderedPageBreak/>
        <w:t xml:space="preserve">What would help you overcome these barriers? </w:t>
      </w:r>
      <w:r w:rsidR="0015128E">
        <w:rPr>
          <w:b/>
          <w:bCs/>
        </w:rPr>
        <w:t>(Open text)</w:t>
      </w:r>
    </w:p>
    <w:p w14:paraId="71714E31" w14:textId="77777777" w:rsidR="000642EB" w:rsidRPr="00C7057A" w:rsidRDefault="000642EB" w:rsidP="003D4D83">
      <w:pPr>
        <w:pStyle w:val="ListParagraph"/>
        <w:spacing w:after="0" w:line="240" w:lineRule="auto"/>
        <w:jc w:val="both"/>
        <w:rPr>
          <w:b/>
          <w:bCs/>
        </w:rPr>
      </w:pPr>
    </w:p>
    <w:p w14:paraId="0942927A" w14:textId="34532CF2" w:rsidR="003B65B5" w:rsidRDefault="00BE6A45" w:rsidP="003D4D83">
      <w:pPr>
        <w:jc w:val="both"/>
      </w:pPr>
      <w:r>
        <w:rPr>
          <w:noProof/>
        </w:rPr>
        <w:drawing>
          <wp:inline distT="0" distB="0" distL="0" distR="0" wp14:anchorId="75EFFFFA" wp14:editId="18076607">
            <wp:extent cx="5683170" cy="3865880"/>
            <wp:effectExtent l="0" t="0" r="13335" b="1270"/>
            <wp:docPr id="92" name="Chart 92">
              <a:extLst xmlns:a="http://schemas.openxmlformats.org/drawingml/2006/main">
                <a:ext uri="{FF2B5EF4-FFF2-40B4-BE49-F238E27FC236}">
                  <a16:creationId xmlns:a16="http://schemas.microsoft.com/office/drawing/2014/main" id="{3772716F-0BE6-8F00-B12F-EB9D96AA2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CDC884" w14:textId="537A006B" w:rsidR="0015128E" w:rsidRDefault="0015128E"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1</w:t>
      </w:r>
      <w:r w:rsidRPr="005C78DE">
        <w:rPr>
          <w:b/>
          <w:bCs/>
        </w:rPr>
        <w:t xml:space="preserve">. </w:t>
      </w:r>
      <w:r w:rsidR="000A61D3">
        <w:rPr>
          <w:b/>
          <w:bCs/>
        </w:rPr>
        <w:t>How to</w:t>
      </w:r>
      <w:r w:rsidR="004F75FE" w:rsidRPr="00C7057A">
        <w:rPr>
          <w:b/>
          <w:bCs/>
        </w:rPr>
        <w:t xml:space="preserve"> overcome barriers</w:t>
      </w:r>
      <w:r w:rsidR="00C150F2">
        <w:rPr>
          <w:b/>
          <w:bCs/>
        </w:rPr>
        <w:t xml:space="preserve"> to skills/training courses</w:t>
      </w:r>
      <w:r w:rsidR="00980F15">
        <w:rPr>
          <w:b/>
          <w:bCs/>
        </w:rPr>
        <w:t xml:space="preserve"> – all respondents</w:t>
      </w:r>
      <w:r>
        <w:rPr>
          <w:b/>
          <w:bCs/>
        </w:rPr>
        <w:t>:</w:t>
      </w:r>
      <w:r w:rsidR="00786AFB">
        <w:rPr>
          <w:b/>
          <w:bCs/>
        </w:rPr>
        <w:t xml:space="preserve"> </w:t>
      </w:r>
      <w:r w:rsidR="00500AF1">
        <w:t xml:space="preserve">Top suggestions included </w:t>
      </w:r>
      <w:r w:rsidR="009D015E">
        <w:t>more flexible course times</w:t>
      </w:r>
      <w:r w:rsidR="00871AD3">
        <w:t xml:space="preserve"> (44%)</w:t>
      </w:r>
      <w:r w:rsidR="009D015E">
        <w:t>, more online options</w:t>
      </w:r>
      <w:r w:rsidR="00871AD3">
        <w:t xml:space="preserve"> (</w:t>
      </w:r>
      <w:r w:rsidR="00DB7BF4">
        <w:t>38.7%)</w:t>
      </w:r>
      <w:r w:rsidR="009D015E">
        <w:t>, and more frequent start dates</w:t>
      </w:r>
      <w:r w:rsidR="00DB7BF4">
        <w:t xml:space="preserve"> (18.6%)</w:t>
      </w:r>
      <w:r w:rsidR="009D015E">
        <w:t xml:space="preserve"> suggesting that</w:t>
      </w:r>
      <w:r w:rsidR="00871AD3">
        <w:t xml:space="preserve"> </w:t>
      </w:r>
      <w:r w:rsidR="00E25BCB">
        <w:t xml:space="preserve">increased flexibility in the delivery of courses would help mitigate against </w:t>
      </w:r>
      <w:r w:rsidR="00152FE3">
        <w:t xml:space="preserve">the barriers respondents faced when accessing skills/training courses. </w:t>
      </w:r>
      <w:r w:rsidR="003F5824">
        <w:t>Better information on courses was scored 3</w:t>
      </w:r>
      <w:r w:rsidR="003F5824" w:rsidRPr="003F5824">
        <w:rPr>
          <w:vertAlign w:val="superscript"/>
        </w:rPr>
        <w:t>rd</w:t>
      </w:r>
      <w:r w:rsidR="003F5824">
        <w:t xml:space="preserve"> highest (33.7%) which matches the </w:t>
      </w:r>
      <w:r w:rsidR="007B1FC7">
        <w:t>conclusions drawn from the previous questions (</w:t>
      </w:r>
      <w:r w:rsidR="00C0342C" w:rsidRPr="00C0342C">
        <w:rPr>
          <w:b/>
          <w:bCs/>
        </w:rPr>
        <w:t xml:space="preserve">Figure </w:t>
      </w:r>
      <w:r w:rsidR="007B1FC7" w:rsidRPr="00C0342C">
        <w:rPr>
          <w:b/>
          <w:bCs/>
        </w:rPr>
        <w:t>4.2</w:t>
      </w:r>
      <w:r w:rsidR="00C0342C" w:rsidRPr="00C0342C">
        <w:rPr>
          <w:b/>
          <w:bCs/>
        </w:rPr>
        <w:t>.1</w:t>
      </w:r>
      <w:r w:rsidR="007B1FC7">
        <w:t>)</w:t>
      </w:r>
      <w:r w:rsidR="00C0342C">
        <w:t xml:space="preserve"> whereby improved marketing and promotion of courses would be beneficial to training providers. </w:t>
      </w:r>
      <w:r w:rsidR="003051DE">
        <w:t xml:space="preserve">Other highly scoring suggestions which match closely with </w:t>
      </w:r>
      <w:r w:rsidR="001D74EE">
        <w:t xml:space="preserve">that of </w:t>
      </w:r>
      <w:r w:rsidR="001D74EE" w:rsidRPr="00A3129A">
        <w:rPr>
          <w:b/>
          <w:bCs/>
        </w:rPr>
        <w:t>Figure 4.2.1</w:t>
      </w:r>
      <w:r w:rsidR="001D74EE">
        <w:t xml:space="preserve"> are </w:t>
      </w:r>
      <w:r w:rsidR="006B46FA">
        <w:t>‘</w:t>
      </w:r>
      <w:r w:rsidR="001D74EE">
        <w:t>free/conv</w:t>
      </w:r>
      <w:r w:rsidR="006B46FA">
        <w:t xml:space="preserve">enient childcare’ and ‘easier/cheaper travel </w:t>
      </w:r>
      <w:proofErr w:type="gramStart"/>
      <w:r w:rsidR="006B46FA">
        <w:t>options</w:t>
      </w:r>
      <w:r w:rsidR="00EC0F2D">
        <w:t>’</w:t>
      </w:r>
      <w:proofErr w:type="gramEnd"/>
      <w:r w:rsidR="00EC0F2D">
        <w:t>. ‘No/low fees’ scored 4</w:t>
      </w:r>
      <w:r w:rsidR="00EC0F2D" w:rsidRPr="00EC0F2D">
        <w:rPr>
          <w:vertAlign w:val="superscript"/>
        </w:rPr>
        <w:t>th</w:t>
      </w:r>
      <w:r w:rsidR="00EC0F2D">
        <w:t xml:space="preserve"> highest and could represent the lack of awareness on </w:t>
      </w:r>
      <w:r w:rsidR="009E62C4">
        <w:t>available funded courses, but also to restrictive eligibility criteria of courses.</w:t>
      </w:r>
      <w:r w:rsidR="00004886">
        <w:t xml:space="preserve"> </w:t>
      </w:r>
      <w:r w:rsidR="00C71F80">
        <w:t xml:space="preserve">Also, </w:t>
      </w:r>
      <w:r w:rsidR="00004886">
        <w:t xml:space="preserve">‘Career guidance’ </w:t>
      </w:r>
      <w:r w:rsidR="00C71F80">
        <w:t>was suggested by 22.1% of participants placing it as the 5</w:t>
      </w:r>
      <w:r w:rsidR="00C71F80" w:rsidRPr="00C71F80">
        <w:rPr>
          <w:vertAlign w:val="superscript"/>
        </w:rPr>
        <w:t>th</w:t>
      </w:r>
      <w:r w:rsidR="00C71F80">
        <w:t xml:space="preserve"> highest suggestion. This </w:t>
      </w:r>
      <w:r w:rsidR="00815D6E">
        <w:t xml:space="preserve">may be in reference to the fact that many participants felt that </w:t>
      </w:r>
      <w:r w:rsidR="0086287A">
        <w:t>they did not see the value in courses and that there was a lack of courses of interest to them (</w:t>
      </w:r>
      <w:r w:rsidR="0086287A" w:rsidRPr="0086287A">
        <w:rPr>
          <w:b/>
          <w:bCs/>
        </w:rPr>
        <w:t>Figure 4.2.1</w:t>
      </w:r>
      <w:r w:rsidR="0086287A">
        <w:t>)</w:t>
      </w:r>
      <w:r w:rsidR="007F3165">
        <w:t xml:space="preserve">. </w:t>
      </w:r>
      <w:r w:rsidR="00D54C9E">
        <w:t>E</w:t>
      </w:r>
      <w:r w:rsidR="007F3165">
        <w:t xml:space="preserve">nsuring courses have a focus on employment and help </w:t>
      </w:r>
      <w:r w:rsidR="00C840D8">
        <w:t xml:space="preserve">direct course participants towards their career goals will </w:t>
      </w:r>
      <w:r w:rsidR="001B28C3">
        <w:t xml:space="preserve">thus </w:t>
      </w:r>
      <w:r w:rsidR="006F2EF0">
        <w:t xml:space="preserve">likely </w:t>
      </w:r>
      <w:r w:rsidR="00C840D8">
        <w:t xml:space="preserve">help improve </w:t>
      </w:r>
      <w:r w:rsidR="00097BF2">
        <w:t>participant numbers for courses</w:t>
      </w:r>
      <w:r w:rsidR="00C840D8">
        <w:t>.</w:t>
      </w:r>
    </w:p>
    <w:p w14:paraId="5AC8741E" w14:textId="5442CA29" w:rsidR="00097BF2" w:rsidRDefault="00115749" w:rsidP="003D4D83">
      <w:pPr>
        <w:jc w:val="both"/>
      </w:pPr>
      <w:r>
        <w:rPr>
          <w:noProof/>
        </w:rPr>
        <w:lastRenderedPageBreak/>
        <w:drawing>
          <wp:inline distT="0" distB="0" distL="0" distR="0" wp14:anchorId="2152623C" wp14:editId="6EE1D06A">
            <wp:extent cx="5786755" cy="4473615"/>
            <wp:effectExtent l="0" t="0" r="4445" b="3175"/>
            <wp:docPr id="93" name="Chart 93">
              <a:extLst xmlns:a="http://schemas.openxmlformats.org/drawingml/2006/main">
                <a:ext uri="{FF2B5EF4-FFF2-40B4-BE49-F238E27FC236}">
                  <a16:creationId xmlns:a16="http://schemas.microsoft.com/office/drawing/2014/main" id="{9B339FC0-876C-FBB8-8894-E78B6465A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97CE4D" w14:textId="17FCD21E" w:rsidR="00115749" w:rsidRDefault="00115749" w:rsidP="003D4D83">
      <w:pPr>
        <w:jc w:val="both"/>
      </w:pPr>
      <w:r w:rsidRPr="005C78DE">
        <w:rPr>
          <w:b/>
          <w:bCs/>
        </w:rPr>
        <w:t xml:space="preserve">Figure </w:t>
      </w:r>
      <w:r>
        <w:rPr>
          <w:b/>
          <w:bCs/>
        </w:rPr>
        <w:t>4</w:t>
      </w:r>
      <w:r w:rsidRPr="005C78DE">
        <w:rPr>
          <w:b/>
          <w:bCs/>
        </w:rPr>
        <w:t>.</w:t>
      </w:r>
      <w:r>
        <w:rPr>
          <w:b/>
          <w:bCs/>
        </w:rPr>
        <w:t>3</w:t>
      </w:r>
      <w:r w:rsidRPr="005C78DE">
        <w:rPr>
          <w:b/>
          <w:bCs/>
        </w:rPr>
        <w:t>.</w:t>
      </w:r>
      <w:r w:rsidR="006C6FD6">
        <w:rPr>
          <w:b/>
          <w:bCs/>
        </w:rPr>
        <w:t>2</w:t>
      </w:r>
      <w:r w:rsidRPr="005C78DE">
        <w:rPr>
          <w:b/>
          <w:bCs/>
        </w:rPr>
        <w:t xml:space="preserve">. </w:t>
      </w:r>
      <w:r>
        <w:rPr>
          <w:b/>
          <w:bCs/>
        </w:rPr>
        <w:t>How to</w:t>
      </w:r>
      <w:r w:rsidRPr="00C7057A">
        <w:rPr>
          <w:b/>
          <w:bCs/>
        </w:rPr>
        <w:t xml:space="preserve"> overcome barriers</w:t>
      </w:r>
      <w:r>
        <w:rPr>
          <w:b/>
          <w:bCs/>
        </w:rPr>
        <w:t xml:space="preserve"> to skills/training courses </w:t>
      </w:r>
      <w:r w:rsidR="006C6FD6">
        <w:rPr>
          <w:b/>
          <w:bCs/>
        </w:rPr>
        <w:t>– participants who declared a disability:</w:t>
      </w:r>
      <w:r w:rsidR="00AB2DA8">
        <w:rPr>
          <w:b/>
          <w:bCs/>
        </w:rPr>
        <w:t xml:space="preserve"> </w:t>
      </w:r>
      <w:r w:rsidR="00747040">
        <w:t xml:space="preserve">Across all categories, less participants </w:t>
      </w:r>
      <w:r w:rsidR="00C11FBB">
        <w:t xml:space="preserve">who declared a disability </w:t>
      </w:r>
      <w:r w:rsidR="00317ACD">
        <w:t xml:space="preserve">offered suggestions on how to overcome those barriers compared to all participants. </w:t>
      </w:r>
      <w:r w:rsidR="00BE4776">
        <w:t>This is surprising</w:t>
      </w:r>
      <w:r w:rsidR="004534A4">
        <w:t>,</w:t>
      </w:r>
      <w:r w:rsidR="00BE4776">
        <w:t xml:space="preserve"> as </w:t>
      </w:r>
      <w:r w:rsidR="0080584E">
        <w:t xml:space="preserve">the opposite was observed when asked to </w:t>
      </w:r>
      <w:r w:rsidR="00AA0855">
        <w:t>s</w:t>
      </w:r>
      <w:r w:rsidR="004534A4">
        <w:t>elect</w:t>
      </w:r>
      <w:r w:rsidR="00AA0855">
        <w:t xml:space="preserve"> specific barriers </w:t>
      </w:r>
      <w:r w:rsidR="00287683">
        <w:t xml:space="preserve">to accessing skills/training courses. </w:t>
      </w:r>
      <w:r w:rsidR="00F16B82">
        <w:t xml:space="preserve">Nonetheless, the same barriers that scored highly amongst total participants also scored highly amongst disabled </w:t>
      </w:r>
      <w:r w:rsidR="001C196E">
        <w:t>participants</w:t>
      </w:r>
      <w:r w:rsidR="00F16B82">
        <w:t xml:space="preserve"> and thus </w:t>
      </w:r>
      <w:r w:rsidR="001C196E">
        <w:t>acting on these would help all residents including those who identify with a disability.</w:t>
      </w:r>
      <w:r w:rsidR="00287683">
        <w:t xml:space="preserve"> </w:t>
      </w:r>
    </w:p>
    <w:p w14:paraId="433C3FB2" w14:textId="77B814A1" w:rsidR="00993022" w:rsidRDefault="00F273A6" w:rsidP="003D4D83">
      <w:pPr>
        <w:jc w:val="both"/>
      </w:pPr>
      <w:r>
        <w:rPr>
          <w:noProof/>
        </w:rPr>
        <w:lastRenderedPageBreak/>
        <w:drawing>
          <wp:inline distT="0" distB="0" distL="0" distR="0" wp14:anchorId="6BFC66F0" wp14:editId="68056359">
            <wp:extent cx="5798820" cy="4398380"/>
            <wp:effectExtent l="0" t="0" r="11430" b="2540"/>
            <wp:docPr id="94" name="Chart 94">
              <a:extLst xmlns:a="http://schemas.openxmlformats.org/drawingml/2006/main">
                <a:ext uri="{FF2B5EF4-FFF2-40B4-BE49-F238E27FC236}">
                  <a16:creationId xmlns:a16="http://schemas.microsoft.com/office/drawing/2014/main" id="{039CA0A9-0535-D2E1-8683-4D296D3B5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7C33A4" w14:textId="369B8133" w:rsidR="00D1734A" w:rsidRDefault="00182C43"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3</w:t>
      </w:r>
      <w:r w:rsidRPr="005C78DE">
        <w:rPr>
          <w:b/>
          <w:bCs/>
        </w:rPr>
        <w:t xml:space="preserve">. </w:t>
      </w:r>
      <w:r>
        <w:rPr>
          <w:b/>
          <w:bCs/>
        </w:rPr>
        <w:t>How to</w:t>
      </w:r>
      <w:r w:rsidRPr="00C7057A">
        <w:rPr>
          <w:b/>
          <w:bCs/>
        </w:rPr>
        <w:t xml:space="preserve"> overcome barriers</w:t>
      </w:r>
      <w:r>
        <w:rPr>
          <w:b/>
          <w:bCs/>
        </w:rPr>
        <w:t xml:space="preserve"> to skills/training courses – by gender:</w:t>
      </w:r>
      <w:r w:rsidR="00444A66">
        <w:rPr>
          <w:b/>
          <w:bCs/>
        </w:rPr>
        <w:t xml:space="preserve"> </w:t>
      </w:r>
      <w:r w:rsidR="00142031">
        <w:t xml:space="preserve">Overall, </w:t>
      </w:r>
      <w:r w:rsidR="00444A66">
        <w:t xml:space="preserve">Female participants </w:t>
      </w:r>
      <w:r w:rsidR="00823AF0">
        <w:t xml:space="preserve">were more likely </w:t>
      </w:r>
      <w:r w:rsidR="00FA203E">
        <w:t xml:space="preserve">than male participants </w:t>
      </w:r>
      <w:r w:rsidR="00823AF0">
        <w:t xml:space="preserve">to make suggestions that focus </w:t>
      </w:r>
      <w:r w:rsidR="001952B7">
        <w:t>on</w:t>
      </w:r>
      <w:r w:rsidR="00823AF0">
        <w:t xml:space="preserve"> flexibility of course structure as ways to </w:t>
      </w:r>
      <w:r w:rsidR="001E3A66">
        <w:t>overcome</w:t>
      </w:r>
      <w:r w:rsidR="00FA203E">
        <w:t xml:space="preserve"> barriers to skills/training courses. This included ‘more </w:t>
      </w:r>
      <w:r w:rsidR="004701C9">
        <w:t>flexible course times’</w:t>
      </w:r>
      <w:r w:rsidR="00FA203E">
        <w:t xml:space="preserve"> (</w:t>
      </w:r>
      <w:r w:rsidR="004701C9">
        <w:t>46.3% female</w:t>
      </w:r>
      <w:r w:rsidR="001E3A66">
        <w:t>s</w:t>
      </w:r>
      <w:r w:rsidR="004701C9">
        <w:t xml:space="preserve"> compared to </w:t>
      </w:r>
      <w:r w:rsidR="001829F5">
        <w:t>43.2% male</w:t>
      </w:r>
      <w:r w:rsidR="001E3A66">
        <w:t xml:space="preserve">s), ‘more online courses’ (43.1% female compared to </w:t>
      </w:r>
      <w:r w:rsidR="00310FF9">
        <w:t>35% male), and ‘more frequent start dates’ (</w:t>
      </w:r>
      <w:r w:rsidR="0062035A">
        <w:t>21.7% female compared to 16.3% male). ‘Free/ convenient childcare’ and ‘Easier/</w:t>
      </w:r>
      <w:r w:rsidR="00A4128F">
        <w:t xml:space="preserve"> cheaper travel options’ were also suggested more by females than males (</w:t>
      </w:r>
      <w:r w:rsidR="00715D0D">
        <w:t xml:space="preserve">15.2% and 11.9% respectively </w:t>
      </w:r>
      <w:r w:rsidR="00945588">
        <w:t xml:space="preserve">for females </w:t>
      </w:r>
      <w:r w:rsidR="00715D0D">
        <w:t>compared to 10.5% and 10.3%</w:t>
      </w:r>
      <w:r w:rsidR="00945588">
        <w:t xml:space="preserve"> for males)</w:t>
      </w:r>
      <w:r w:rsidR="00FF6B02">
        <w:t>.</w:t>
      </w:r>
    </w:p>
    <w:p w14:paraId="0F173B9A" w14:textId="21F4E6F8" w:rsidR="00FF6B02" w:rsidRDefault="00716518" w:rsidP="003D4D83">
      <w:pPr>
        <w:jc w:val="both"/>
      </w:pPr>
      <w:r>
        <w:rPr>
          <w:noProof/>
        </w:rPr>
        <w:lastRenderedPageBreak/>
        <w:drawing>
          <wp:inline distT="0" distB="0" distL="0" distR="0" wp14:anchorId="4B4D6A85" wp14:editId="31C13C74">
            <wp:extent cx="5752465" cy="4299995"/>
            <wp:effectExtent l="0" t="0" r="635" b="5715"/>
            <wp:docPr id="95" name="Chart 95">
              <a:extLst xmlns:a="http://schemas.openxmlformats.org/drawingml/2006/main">
                <a:ext uri="{FF2B5EF4-FFF2-40B4-BE49-F238E27FC236}">
                  <a16:creationId xmlns:a16="http://schemas.microsoft.com/office/drawing/2014/main" id="{61E376B4-E424-A77E-1C9B-F2D3206C0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6DE51E" w14:textId="0A701B40" w:rsidR="007C3FE3" w:rsidRDefault="007C3FE3"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4</w:t>
      </w:r>
      <w:r w:rsidRPr="005C78DE">
        <w:rPr>
          <w:b/>
          <w:bCs/>
        </w:rPr>
        <w:t xml:space="preserve">. </w:t>
      </w:r>
      <w:r>
        <w:rPr>
          <w:b/>
          <w:bCs/>
        </w:rPr>
        <w:t>How to</w:t>
      </w:r>
      <w:r w:rsidRPr="00C7057A">
        <w:rPr>
          <w:b/>
          <w:bCs/>
        </w:rPr>
        <w:t xml:space="preserve"> overcome barriers</w:t>
      </w:r>
      <w:r>
        <w:rPr>
          <w:b/>
          <w:bCs/>
        </w:rPr>
        <w:t xml:space="preserve"> to skills/training courses – by age</w:t>
      </w:r>
      <w:r w:rsidR="003A6345">
        <w:rPr>
          <w:b/>
          <w:bCs/>
        </w:rPr>
        <w:t>:</w:t>
      </w:r>
      <w:r w:rsidR="00820BD1">
        <w:rPr>
          <w:b/>
          <w:bCs/>
        </w:rPr>
        <w:t xml:space="preserve"> </w:t>
      </w:r>
      <w:r w:rsidR="006C3442">
        <w:t xml:space="preserve">Younger and middle-aged </w:t>
      </w:r>
      <w:r w:rsidR="00E60C6A">
        <w:t>respondent</w:t>
      </w:r>
      <w:r w:rsidR="00C14EC1">
        <w:t xml:space="preserve"> suggestions on how to overcome barriers to skills/training courses followed the general trend of total </w:t>
      </w:r>
      <w:r w:rsidR="00E60C6A">
        <w:t>respondents</w:t>
      </w:r>
      <w:r w:rsidR="00C14EC1">
        <w:t xml:space="preserve">. However, over 50 </w:t>
      </w:r>
      <w:r w:rsidR="00F43BA7">
        <w:t xml:space="preserve">participants disproportionately suggested that better information on courses (55.9% compared to </w:t>
      </w:r>
      <w:r w:rsidR="00EB1C9D">
        <w:t xml:space="preserve">31.0% of </w:t>
      </w:r>
      <w:proofErr w:type="gramStart"/>
      <w:r w:rsidR="00EB1C9D">
        <w:t>25-49 year olds</w:t>
      </w:r>
      <w:proofErr w:type="gramEnd"/>
      <w:r w:rsidR="00EB1C9D">
        <w:t>, and 36.8% of 16-24 year olds)</w:t>
      </w:r>
      <w:r w:rsidR="00F522DD">
        <w:t xml:space="preserve">, no or lower fees for courses (39.4% compared to </w:t>
      </w:r>
      <w:r w:rsidR="005A0817">
        <w:t xml:space="preserve">25.8% and 21.5%), and more frequent start dates (26.6% compared to 17.2% and 18.8%). </w:t>
      </w:r>
      <w:r w:rsidR="0081476C">
        <w:t xml:space="preserve">Also, interestingly, more 50+ participants suggested more online options than their younger peers (42.2% compared to 39.0% and 36.8% for </w:t>
      </w:r>
      <w:proofErr w:type="gramStart"/>
      <w:r w:rsidR="0081476C">
        <w:t>16-24 and 25-49 year olds</w:t>
      </w:r>
      <w:proofErr w:type="gramEnd"/>
      <w:r w:rsidR="0081476C">
        <w:t xml:space="preserve"> respectively).</w:t>
      </w:r>
    </w:p>
    <w:p w14:paraId="7AA54BE0" w14:textId="690C1B13" w:rsidR="00C47866" w:rsidRPr="006C3442" w:rsidRDefault="00E16AC3" w:rsidP="003D4D83">
      <w:pPr>
        <w:jc w:val="both"/>
      </w:pPr>
      <w:r>
        <w:rPr>
          <w:noProof/>
        </w:rPr>
        <w:lastRenderedPageBreak/>
        <w:drawing>
          <wp:inline distT="0" distB="0" distL="0" distR="0" wp14:anchorId="10778B30" wp14:editId="6B4D63DB">
            <wp:extent cx="5752465" cy="5932800"/>
            <wp:effectExtent l="0" t="0" r="635" b="11430"/>
            <wp:docPr id="48" name="Chart 48">
              <a:extLst xmlns:a="http://schemas.openxmlformats.org/drawingml/2006/main">
                <a:ext uri="{FF2B5EF4-FFF2-40B4-BE49-F238E27FC236}">
                  <a16:creationId xmlns:a16="http://schemas.microsoft.com/office/drawing/2014/main" id="{D403D1D0-05E4-CC92-0591-8FEC018DE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4BB239" w14:textId="6A74147F" w:rsidR="007C3FE3" w:rsidRDefault="00B5357B" w:rsidP="003D4D83">
      <w:pPr>
        <w:jc w:val="both"/>
      </w:pPr>
      <w:r w:rsidRPr="005C78DE">
        <w:rPr>
          <w:b/>
          <w:bCs/>
        </w:rPr>
        <w:t xml:space="preserve">Figure </w:t>
      </w:r>
      <w:r>
        <w:rPr>
          <w:b/>
          <w:bCs/>
        </w:rPr>
        <w:t>4</w:t>
      </w:r>
      <w:r w:rsidRPr="005C78DE">
        <w:rPr>
          <w:b/>
          <w:bCs/>
        </w:rPr>
        <w:t>.</w:t>
      </w:r>
      <w:r>
        <w:rPr>
          <w:b/>
          <w:bCs/>
        </w:rPr>
        <w:t>3</w:t>
      </w:r>
      <w:r w:rsidRPr="005C78DE">
        <w:rPr>
          <w:b/>
          <w:bCs/>
        </w:rPr>
        <w:t>.</w:t>
      </w:r>
      <w:r>
        <w:rPr>
          <w:b/>
          <w:bCs/>
        </w:rPr>
        <w:t>5</w:t>
      </w:r>
      <w:r w:rsidRPr="005C78DE">
        <w:rPr>
          <w:b/>
          <w:bCs/>
        </w:rPr>
        <w:t xml:space="preserve">. </w:t>
      </w:r>
      <w:r>
        <w:rPr>
          <w:b/>
          <w:bCs/>
        </w:rPr>
        <w:t>How to</w:t>
      </w:r>
      <w:r w:rsidRPr="00C7057A">
        <w:rPr>
          <w:b/>
          <w:bCs/>
        </w:rPr>
        <w:t xml:space="preserve"> overcome barriers</w:t>
      </w:r>
      <w:r>
        <w:rPr>
          <w:b/>
          <w:bCs/>
        </w:rPr>
        <w:t xml:space="preserve"> to skills/training courses – by ethnicity:</w:t>
      </w:r>
      <w:r w:rsidR="00C53999">
        <w:rPr>
          <w:b/>
          <w:bCs/>
        </w:rPr>
        <w:t xml:space="preserve"> </w:t>
      </w:r>
      <w:r w:rsidR="00AD40A4">
        <w:t xml:space="preserve">‘Career guidance’ scored highly across all ethnic minority groups, with 37.2% of Asian*, 28.6% of Black*, and 25.8% of White Other* respondents making this suggestion compared to just 12.7% of </w:t>
      </w:r>
      <w:r w:rsidR="00B23A3D">
        <w:t xml:space="preserve">those who identified as </w:t>
      </w:r>
      <w:r w:rsidR="00AD40A4">
        <w:t>White Britis</w:t>
      </w:r>
      <w:r w:rsidR="00B23A3D">
        <w:t>h*</w:t>
      </w:r>
      <w:r w:rsidR="00AD40A4">
        <w:t xml:space="preserve">. Likewise, ‘Better information on courses’ also scored higher amongst all ethnic minority groups, with 41.1% Black*, 41.1% of White Other*, and 37.2% of Asian* background respondents making this suggestion compared to 29.5% of White British* respondents. </w:t>
      </w:r>
      <w:r w:rsidR="00785BA6">
        <w:t xml:space="preserve">Indeed, </w:t>
      </w:r>
      <w:r w:rsidR="00CC0831">
        <w:t>‘Better information on courses’ was the top suggestion</w:t>
      </w:r>
      <w:r w:rsidR="007316C1">
        <w:t xml:space="preserve"> from</w:t>
      </w:r>
      <w:r w:rsidR="00785BA6">
        <w:t xml:space="preserve"> </w:t>
      </w:r>
      <w:r w:rsidR="003B7098">
        <w:t xml:space="preserve">Black* and </w:t>
      </w:r>
      <w:r w:rsidR="00CC0831">
        <w:t xml:space="preserve">White Other* </w:t>
      </w:r>
      <w:r w:rsidR="007316C1">
        <w:t>groups,</w:t>
      </w:r>
      <w:r w:rsidR="005C710C">
        <w:t xml:space="preserve"> </w:t>
      </w:r>
      <w:r w:rsidR="007316C1">
        <w:t>w</w:t>
      </w:r>
      <w:r w:rsidR="0089045F">
        <w:t xml:space="preserve">hereas </w:t>
      </w:r>
      <w:r w:rsidR="005C710C">
        <w:t>Asian* respondents were most likely to suggest more online courses (</w:t>
      </w:r>
      <w:r w:rsidR="000118D0">
        <w:t>42.4%)</w:t>
      </w:r>
      <w:r w:rsidR="0089045F">
        <w:t xml:space="preserve"> and</w:t>
      </w:r>
      <w:r w:rsidR="000118D0">
        <w:t xml:space="preserve"> White British</w:t>
      </w:r>
      <w:r w:rsidR="00D07B80">
        <w:t xml:space="preserve">* respondents </w:t>
      </w:r>
      <w:r w:rsidR="007B111A">
        <w:t>most likely to suggest</w:t>
      </w:r>
      <w:r w:rsidR="00D07B80">
        <w:t xml:space="preserve"> flexible course times </w:t>
      </w:r>
      <w:r w:rsidR="007B111A">
        <w:t>(</w:t>
      </w:r>
      <w:r w:rsidR="00D07B80">
        <w:t>58.8</w:t>
      </w:r>
      <w:r w:rsidR="007B111A">
        <w:t>%)</w:t>
      </w:r>
      <w:r w:rsidR="003B3A68">
        <w:t>.</w:t>
      </w:r>
      <w:r w:rsidR="006F6E2A">
        <w:t xml:space="preserve"> </w:t>
      </w:r>
    </w:p>
    <w:p w14:paraId="4702C690" w14:textId="77777777" w:rsidR="001E55F3" w:rsidRDefault="001E55F3" w:rsidP="003D4D83">
      <w:pPr>
        <w:jc w:val="both"/>
      </w:pPr>
    </w:p>
    <w:p w14:paraId="1CF5F6CE" w14:textId="77777777" w:rsidR="001E55F3" w:rsidRDefault="001E55F3" w:rsidP="003D4D83">
      <w:pPr>
        <w:jc w:val="both"/>
      </w:pPr>
    </w:p>
    <w:p w14:paraId="5085B106" w14:textId="77777777" w:rsidR="001E55F3" w:rsidRDefault="001E55F3" w:rsidP="003D4D83">
      <w:pPr>
        <w:jc w:val="both"/>
      </w:pPr>
    </w:p>
    <w:p w14:paraId="78A6A2A7" w14:textId="77777777" w:rsidR="001E55F3" w:rsidRDefault="001E55F3" w:rsidP="003D4D83">
      <w:pPr>
        <w:jc w:val="both"/>
      </w:pPr>
    </w:p>
    <w:p w14:paraId="764CC627" w14:textId="77777777" w:rsidR="00580A26" w:rsidRPr="00580A26" w:rsidRDefault="00580A26" w:rsidP="003D4D83">
      <w:pPr>
        <w:pStyle w:val="ListParagraph"/>
        <w:numPr>
          <w:ilvl w:val="0"/>
          <w:numId w:val="18"/>
        </w:numPr>
        <w:jc w:val="both"/>
      </w:pPr>
      <w:r w:rsidRPr="00580A26">
        <w:rPr>
          <w:b/>
          <w:bCs/>
        </w:rPr>
        <w:lastRenderedPageBreak/>
        <w:t>Is there anything you did not enjoy about your previous skills/training courses? (Open text)</w:t>
      </w:r>
    </w:p>
    <w:p w14:paraId="6A7DC7C9" w14:textId="4DCE16C8" w:rsidR="0011206E" w:rsidRDefault="0011206E" w:rsidP="003D4D83">
      <w:pPr>
        <w:jc w:val="both"/>
      </w:pPr>
      <w:r>
        <w:rPr>
          <w:noProof/>
        </w:rPr>
        <w:drawing>
          <wp:inline distT="0" distB="0" distL="0" distR="0" wp14:anchorId="3127BA1D" wp14:editId="0924DB5D">
            <wp:extent cx="5815965" cy="4496765"/>
            <wp:effectExtent l="0" t="0" r="13335" b="18415"/>
            <wp:docPr id="98" name="Chart 98">
              <a:extLst xmlns:a="http://schemas.openxmlformats.org/drawingml/2006/main">
                <a:ext uri="{FF2B5EF4-FFF2-40B4-BE49-F238E27FC236}">
                  <a16:creationId xmlns:a16="http://schemas.microsoft.com/office/drawing/2014/main" id="{C14806C4-1F90-8663-65DD-F81D9E0BC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E28C47" w14:textId="66D968C6" w:rsidR="00270177" w:rsidRDefault="00270177"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1</w:t>
      </w:r>
      <w:r w:rsidRPr="005C78DE">
        <w:rPr>
          <w:b/>
          <w:bCs/>
        </w:rPr>
        <w:t xml:space="preserve">. </w:t>
      </w:r>
      <w:r w:rsidR="00892FF7">
        <w:rPr>
          <w:b/>
          <w:bCs/>
        </w:rPr>
        <w:t xml:space="preserve">What </w:t>
      </w:r>
      <w:r w:rsidR="004E29BF">
        <w:rPr>
          <w:b/>
          <w:bCs/>
        </w:rPr>
        <w:t>all respondents did not enjoy about previous skills/training courses</w:t>
      </w:r>
      <w:r w:rsidR="001A1B03">
        <w:rPr>
          <w:b/>
          <w:bCs/>
        </w:rPr>
        <w:t xml:space="preserve">: </w:t>
      </w:r>
      <w:r w:rsidR="00EE6F7F">
        <w:t xml:space="preserve">Difficulties with </w:t>
      </w:r>
      <w:r w:rsidR="00AD16D0">
        <w:t>their tutor or instructor w</w:t>
      </w:r>
      <w:r w:rsidR="00DA0115">
        <w:t>as</w:t>
      </w:r>
      <w:r w:rsidR="00AD16D0">
        <w:t xml:space="preserve"> the main reason that respondents did not enjoy </w:t>
      </w:r>
      <w:r w:rsidR="00281A3C">
        <w:t xml:space="preserve">their </w:t>
      </w:r>
      <w:r w:rsidR="00AD16D0">
        <w:t>previous learning experiences on skills/training courses</w:t>
      </w:r>
      <w:r w:rsidR="0053591B">
        <w:t xml:space="preserve"> with </w:t>
      </w:r>
      <w:r w:rsidR="00973CCB">
        <w:t>16.5% of respondents stating this as an issue</w:t>
      </w:r>
      <w:r w:rsidR="00AD16D0">
        <w:t xml:space="preserve">. This ranged from </w:t>
      </w:r>
      <w:r w:rsidR="00E55B46">
        <w:t xml:space="preserve">tutors not being understanding to learner needs to </w:t>
      </w:r>
      <w:r w:rsidR="008C3923">
        <w:t>personal confrontations with tutors.</w:t>
      </w:r>
      <w:r w:rsidR="00973CCB">
        <w:t xml:space="preserve"> </w:t>
      </w:r>
      <w:r w:rsidR="00231F90">
        <w:t xml:space="preserve">Other high scoring reasons respondents did not enjoy their skills/training courses </w:t>
      </w:r>
      <w:r w:rsidR="007210FE">
        <w:t>were that they found them not useful (15.3%), too intense or difficult (14.1%)</w:t>
      </w:r>
      <w:r w:rsidR="00993390">
        <w:t xml:space="preserve">, </w:t>
      </w:r>
      <w:r w:rsidR="00B678C9">
        <w:t xml:space="preserve">a lack of flexibility, either </w:t>
      </w:r>
      <w:r w:rsidR="00993390">
        <w:t xml:space="preserve">from </w:t>
      </w:r>
      <w:r w:rsidR="00B678C9">
        <w:t>inconvenient course times (</w:t>
      </w:r>
      <w:r w:rsidR="00993390">
        <w:t xml:space="preserve">11.8%) or difficulties managing </w:t>
      </w:r>
      <w:r w:rsidR="00754F2E">
        <w:t>their time around courses (10.6%). A lack of tailored support also scored high</w:t>
      </w:r>
      <w:r w:rsidR="00A10C04">
        <w:t xml:space="preserve"> (10.6%) which</w:t>
      </w:r>
      <w:r w:rsidR="00D91D29">
        <w:t xml:space="preserve"> may also link </w:t>
      </w:r>
      <w:r w:rsidR="00157F62">
        <w:t>back to problems with tutors lacking understanding of learner needs.</w:t>
      </w:r>
    </w:p>
    <w:p w14:paraId="263C7490" w14:textId="23D558C0" w:rsidR="00157F62" w:rsidRPr="00EE6F7F" w:rsidRDefault="00843C15" w:rsidP="003D4D83">
      <w:pPr>
        <w:jc w:val="both"/>
      </w:pPr>
      <w:r>
        <w:rPr>
          <w:noProof/>
        </w:rPr>
        <w:lastRenderedPageBreak/>
        <w:drawing>
          <wp:inline distT="0" distB="0" distL="0" distR="0" wp14:anchorId="4ABA8A54" wp14:editId="6600430B">
            <wp:extent cx="5786755" cy="3304572"/>
            <wp:effectExtent l="0" t="0" r="4445" b="10160"/>
            <wp:docPr id="99" name="Chart 99">
              <a:extLst xmlns:a="http://schemas.openxmlformats.org/drawingml/2006/main">
                <a:ext uri="{FF2B5EF4-FFF2-40B4-BE49-F238E27FC236}">
                  <a16:creationId xmlns:a16="http://schemas.microsoft.com/office/drawing/2014/main" id="{52C4B476-4CD4-78CB-65D2-7465DC33B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B16883" w14:textId="0416812E" w:rsidR="00580A26" w:rsidRDefault="00843C15"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2</w:t>
      </w:r>
      <w:r w:rsidRPr="005C78DE">
        <w:rPr>
          <w:b/>
          <w:bCs/>
        </w:rPr>
        <w:t xml:space="preserve">. </w:t>
      </w:r>
      <w:r>
        <w:rPr>
          <w:b/>
          <w:bCs/>
        </w:rPr>
        <w:t>What</w:t>
      </w:r>
      <w:r w:rsidR="00AF4E14">
        <w:rPr>
          <w:b/>
          <w:bCs/>
        </w:rPr>
        <w:t xml:space="preserve"> </w:t>
      </w:r>
      <w:r>
        <w:rPr>
          <w:b/>
          <w:bCs/>
        </w:rPr>
        <w:t>respondents</w:t>
      </w:r>
      <w:r w:rsidR="00AF4E14">
        <w:rPr>
          <w:b/>
          <w:bCs/>
        </w:rPr>
        <w:t xml:space="preserve"> who declared a disability</w:t>
      </w:r>
      <w:r>
        <w:rPr>
          <w:b/>
          <w:bCs/>
        </w:rPr>
        <w:t xml:space="preserve"> did not enjoy about previous skills/training courses:</w:t>
      </w:r>
      <w:r w:rsidR="00982207">
        <w:rPr>
          <w:b/>
          <w:bCs/>
        </w:rPr>
        <w:t xml:space="preserve"> </w:t>
      </w:r>
      <w:r w:rsidR="00982207">
        <w:t>There was a significant</w:t>
      </w:r>
      <w:r w:rsidR="00F422CB">
        <w:t>ly higher proportion of respondents w</w:t>
      </w:r>
      <w:r w:rsidR="00335D18">
        <w:t>ith</w:t>
      </w:r>
      <w:r w:rsidR="00F422CB">
        <w:t xml:space="preserve"> </w:t>
      </w:r>
      <w:r w:rsidR="005E5CBC">
        <w:t xml:space="preserve">a </w:t>
      </w:r>
      <w:r w:rsidR="00F422CB">
        <w:t>declared</w:t>
      </w:r>
      <w:r w:rsidR="005E5CBC">
        <w:t xml:space="preserve"> </w:t>
      </w:r>
      <w:r w:rsidR="00F422CB">
        <w:t xml:space="preserve">disability </w:t>
      </w:r>
      <w:r w:rsidR="005E5CBC">
        <w:t>that</w:t>
      </w:r>
      <w:r w:rsidR="00EF6429">
        <w:t xml:space="preserve"> </w:t>
      </w:r>
      <w:r w:rsidR="009B647D">
        <w:t>claim that courses being too difficult/intense was why they did not</w:t>
      </w:r>
      <w:r w:rsidR="009B6051">
        <w:t xml:space="preserve"> enjoy </w:t>
      </w:r>
      <w:r w:rsidR="00A91280">
        <w:t>their previous skills/training courses.</w:t>
      </w:r>
      <w:r w:rsidR="00131B82">
        <w:t xml:space="preserve"> </w:t>
      </w:r>
      <w:r w:rsidR="008174F9">
        <w:t xml:space="preserve">This could be due to a lack of differentiated material or </w:t>
      </w:r>
      <w:r w:rsidR="00D51589">
        <w:t>additional support for disabled participants.</w:t>
      </w:r>
      <w:r w:rsidR="00DD20E5">
        <w:t xml:space="preserve"> Indeed,</w:t>
      </w:r>
      <w:r w:rsidR="00D51589">
        <w:t xml:space="preserve"> </w:t>
      </w:r>
      <w:r w:rsidR="008204CB">
        <w:t xml:space="preserve">‘Not accommodating to health needs’ and </w:t>
      </w:r>
      <w:r w:rsidR="009E1A14">
        <w:t>‘Not tailored</w:t>
      </w:r>
      <w:r w:rsidR="002E64D9">
        <w:t xml:space="preserve"> enough’</w:t>
      </w:r>
      <w:r w:rsidR="002B790B">
        <w:t xml:space="preserve"> </w:t>
      </w:r>
      <w:r w:rsidR="008204CB">
        <w:t>had an</w:t>
      </w:r>
      <w:r w:rsidR="002E64D9">
        <w:t xml:space="preserve"> increased prevalence amongst disabled respondents</w:t>
      </w:r>
      <w:r w:rsidR="00AF3B23">
        <w:t xml:space="preserve"> </w:t>
      </w:r>
      <w:r w:rsidR="00B67F3F">
        <w:t xml:space="preserve">compared to total respondents </w:t>
      </w:r>
      <w:r w:rsidR="00AF3B23">
        <w:t>(</w:t>
      </w:r>
      <w:r w:rsidR="00DD20E5">
        <w:t xml:space="preserve">7.4% compared to 2.4% and </w:t>
      </w:r>
      <w:r w:rsidR="00CB5EDB">
        <w:t>11.1% compared to 10.6%</w:t>
      </w:r>
      <w:r w:rsidR="00DD20E5">
        <w:t xml:space="preserve"> respectively)</w:t>
      </w:r>
      <w:r w:rsidR="00216D3D">
        <w:t xml:space="preserve"> which would fit into this logic.</w:t>
      </w:r>
      <w:r w:rsidR="00C4261A">
        <w:t xml:space="preserve"> </w:t>
      </w:r>
      <w:r w:rsidR="0057085B">
        <w:t xml:space="preserve">A ‘lack of accreditation’ of courses and the cost of courses were </w:t>
      </w:r>
      <w:r w:rsidR="002E7CF4">
        <w:t>scored disproportionately hig</w:t>
      </w:r>
      <w:r w:rsidR="00171CF1">
        <w:t>h amongst disabled respondents.</w:t>
      </w:r>
    </w:p>
    <w:p w14:paraId="3104311B" w14:textId="786578DB" w:rsidR="009E5ECB" w:rsidRDefault="00BE1C23" w:rsidP="003D4D83">
      <w:pPr>
        <w:jc w:val="both"/>
      </w:pPr>
      <w:r>
        <w:rPr>
          <w:noProof/>
        </w:rPr>
        <w:drawing>
          <wp:inline distT="0" distB="0" distL="0" distR="0" wp14:anchorId="0CF24787" wp14:editId="3318E90B">
            <wp:extent cx="5706319" cy="3677285"/>
            <wp:effectExtent l="0" t="0" r="8890" b="18415"/>
            <wp:docPr id="101" name="Chart 101">
              <a:extLst xmlns:a="http://schemas.openxmlformats.org/drawingml/2006/main">
                <a:ext uri="{FF2B5EF4-FFF2-40B4-BE49-F238E27FC236}">
                  <a16:creationId xmlns:a16="http://schemas.microsoft.com/office/drawing/2014/main" id="{E4C1E74E-8CA2-B6D0-AC88-166352F4F3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518B077" w14:textId="7567CE4D" w:rsidR="00A5019F" w:rsidRDefault="00A5019F" w:rsidP="003D4D83">
      <w:pPr>
        <w:jc w:val="both"/>
      </w:pPr>
      <w:r w:rsidRPr="005C78DE">
        <w:rPr>
          <w:b/>
          <w:bCs/>
        </w:rPr>
        <w:lastRenderedPageBreak/>
        <w:t xml:space="preserve">Figure </w:t>
      </w:r>
      <w:r>
        <w:rPr>
          <w:b/>
          <w:bCs/>
        </w:rPr>
        <w:t>4</w:t>
      </w:r>
      <w:r w:rsidRPr="005C78DE">
        <w:rPr>
          <w:b/>
          <w:bCs/>
        </w:rPr>
        <w:t>.</w:t>
      </w:r>
      <w:r>
        <w:rPr>
          <w:b/>
          <w:bCs/>
        </w:rPr>
        <w:t>4</w:t>
      </w:r>
      <w:r w:rsidRPr="005C78DE">
        <w:rPr>
          <w:b/>
          <w:bCs/>
        </w:rPr>
        <w:t>.</w:t>
      </w:r>
      <w:r>
        <w:rPr>
          <w:b/>
          <w:bCs/>
        </w:rPr>
        <w:t>3</w:t>
      </w:r>
      <w:r w:rsidRPr="005C78DE">
        <w:rPr>
          <w:b/>
          <w:bCs/>
        </w:rPr>
        <w:t xml:space="preserve">. </w:t>
      </w:r>
      <w:r>
        <w:rPr>
          <w:b/>
          <w:bCs/>
        </w:rPr>
        <w:t xml:space="preserve">What respondents </w:t>
      </w:r>
      <w:r w:rsidR="007A480D">
        <w:rPr>
          <w:b/>
          <w:bCs/>
        </w:rPr>
        <w:t xml:space="preserve">did </w:t>
      </w:r>
      <w:r>
        <w:rPr>
          <w:b/>
          <w:bCs/>
        </w:rPr>
        <w:t>not enjoy about previous skills/training courses</w:t>
      </w:r>
      <w:r w:rsidR="00F02A46">
        <w:rPr>
          <w:b/>
          <w:bCs/>
        </w:rPr>
        <w:t xml:space="preserve"> – by gender:</w:t>
      </w:r>
      <w:r w:rsidR="001F4A70">
        <w:rPr>
          <w:b/>
          <w:bCs/>
        </w:rPr>
        <w:t xml:space="preserve"> </w:t>
      </w:r>
      <w:r w:rsidR="00163DF6">
        <w:t xml:space="preserve">The main reason male </w:t>
      </w:r>
      <w:r w:rsidR="00E72587">
        <w:t>respondents</w:t>
      </w:r>
      <w:r w:rsidR="00163DF6">
        <w:t xml:space="preserve"> did not enjoy previous skills/training courses was that they found </w:t>
      </w:r>
      <w:r w:rsidR="00E72587">
        <w:t>courses ‘not useful’</w:t>
      </w:r>
      <w:r w:rsidR="00163DF6">
        <w:t xml:space="preserve"> </w:t>
      </w:r>
      <w:r w:rsidR="00E72587">
        <w:t xml:space="preserve">with 30.6% of male respondents </w:t>
      </w:r>
      <w:r w:rsidR="00880AB7">
        <w:t xml:space="preserve">stating this compared to just 4.3% of female respondents. </w:t>
      </w:r>
      <w:r w:rsidR="002063D3">
        <w:t xml:space="preserve">Male respondents were also twice as likely to claim </w:t>
      </w:r>
      <w:r w:rsidR="00D80DC0">
        <w:t>that course times were not flexible enough (16.7% compared to 8.5% of female respondents).</w:t>
      </w:r>
      <w:r w:rsidR="00036C41">
        <w:t xml:space="preserve"> Therefore, </w:t>
      </w:r>
      <w:r w:rsidR="00E168AC">
        <w:t xml:space="preserve">ensuring training is relevant, useful, and flexible will help to improve </w:t>
      </w:r>
      <w:r w:rsidR="00F75AA2">
        <w:t>the learning experience of</w:t>
      </w:r>
      <w:r w:rsidR="00E168AC">
        <w:t xml:space="preserve"> male residents.</w:t>
      </w:r>
      <w:r w:rsidR="00A937B6">
        <w:t xml:space="preserve"> </w:t>
      </w:r>
      <w:r w:rsidR="006F2E93">
        <w:t xml:space="preserve">Female respondents were </w:t>
      </w:r>
      <w:r w:rsidR="001D5E28">
        <w:t>over 4</w:t>
      </w:r>
      <w:r w:rsidR="006B1023">
        <w:t xml:space="preserve"> times</w:t>
      </w:r>
      <w:r w:rsidR="001D5E28">
        <w:t xml:space="preserve"> more likely to state</w:t>
      </w:r>
      <w:r w:rsidR="00F241F2">
        <w:t xml:space="preserve"> ‘difficulties with tutors/instructors as a reason they did not enjoy skills/training courses (23.4% compared to 5.6%</w:t>
      </w:r>
      <w:r w:rsidR="00C373B6">
        <w:t>)</w:t>
      </w:r>
      <w:r w:rsidR="00FA1FCC">
        <w:t>.</w:t>
      </w:r>
      <w:r w:rsidR="00C373B6">
        <w:t xml:space="preserve"> Female respondents were also over 2</w:t>
      </w:r>
      <w:r w:rsidR="006B1023">
        <w:t>.</w:t>
      </w:r>
      <w:r w:rsidR="00C373B6">
        <w:t>6</w:t>
      </w:r>
      <w:r w:rsidR="006B1023">
        <w:t xml:space="preserve"> times</w:t>
      </w:r>
      <w:r w:rsidR="00C373B6">
        <w:t xml:space="preserve"> more likely to</w:t>
      </w:r>
      <w:r w:rsidR="007030EC">
        <w:t xml:space="preserve"> state a lack of tailored support </w:t>
      </w:r>
      <w:r w:rsidR="00A72E50">
        <w:t xml:space="preserve">(14.9% compared to 5.6% of males) and </w:t>
      </w:r>
      <w:r w:rsidR="00A612DC">
        <w:t xml:space="preserve">2.3 times more likely to state </w:t>
      </w:r>
      <w:r w:rsidR="00A72E50">
        <w:t xml:space="preserve">courses are ‘too intense/ difficult’ (19.1% compared to 8.3% of males) </w:t>
      </w:r>
      <w:r w:rsidR="007030EC">
        <w:t>as</w:t>
      </w:r>
      <w:r w:rsidR="00A72E50">
        <w:t xml:space="preserve"> </w:t>
      </w:r>
      <w:r w:rsidR="007030EC">
        <w:t>reason</w:t>
      </w:r>
      <w:r w:rsidR="00A72E50">
        <w:t>s</w:t>
      </w:r>
      <w:r w:rsidR="00447A3B">
        <w:t>.</w:t>
      </w:r>
      <w:r w:rsidR="00CC3397">
        <w:t xml:space="preserve"> </w:t>
      </w:r>
      <w:r w:rsidR="00447A3B">
        <w:t xml:space="preserve">This suggests that </w:t>
      </w:r>
      <w:r w:rsidR="000132EB">
        <w:t>skills providers need to ensure that tutors are understanding</w:t>
      </w:r>
      <w:r w:rsidR="00A50976">
        <w:t xml:space="preserve"> and accommodating</w:t>
      </w:r>
      <w:r w:rsidR="000132EB">
        <w:t xml:space="preserve"> </w:t>
      </w:r>
      <w:r w:rsidR="00A50976">
        <w:t>to</w:t>
      </w:r>
      <w:r w:rsidR="000132EB">
        <w:t xml:space="preserve"> the needs or concerns of female participants</w:t>
      </w:r>
      <w:r w:rsidR="00A1583A">
        <w:t xml:space="preserve"> and that </w:t>
      </w:r>
      <w:r w:rsidR="00A50976">
        <w:t xml:space="preserve">courses are </w:t>
      </w:r>
      <w:r w:rsidR="00A66FC4">
        <w:t>designed to align with the</w:t>
      </w:r>
      <w:r w:rsidR="00D82131">
        <w:t>ir</w:t>
      </w:r>
      <w:r w:rsidR="00A66FC4">
        <w:t xml:space="preserve"> learning preferences</w:t>
      </w:r>
      <w:r w:rsidR="00D82131">
        <w:t>.</w:t>
      </w:r>
    </w:p>
    <w:p w14:paraId="2251200A" w14:textId="3F342DF2" w:rsidR="00D82131" w:rsidRPr="00687F31" w:rsidRDefault="002D793F" w:rsidP="003D4D83">
      <w:pPr>
        <w:jc w:val="both"/>
      </w:pPr>
      <w:r>
        <w:rPr>
          <w:noProof/>
        </w:rPr>
        <w:drawing>
          <wp:inline distT="0" distB="0" distL="0" distR="0" wp14:anchorId="4FD37029" wp14:editId="2EBBCBF4">
            <wp:extent cx="5731510" cy="5231757"/>
            <wp:effectExtent l="0" t="0" r="2540" b="7620"/>
            <wp:docPr id="102" name="Chart 102">
              <a:extLst xmlns:a="http://schemas.openxmlformats.org/drawingml/2006/main">
                <a:ext uri="{FF2B5EF4-FFF2-40B4-BE49-F238E27FC236}">
                  <a16:creationId xmlns:a16="http://schemas.microsoft.com/office/drawing/2014/main" id="{88B6C3C0-FFB5-AF25-91B9-0CB035941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E4698FC" w14:textId="727FCE34" w:rsidR="00687F31" w:rsidRDefault="00145199"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4</w:t>
      </w:r>
      <w:r w:rsidRPr="005C78DE">
        <w:rPr>
          <w:b/>
          <w:bCs/>
        </w:rPr>
        <w:t xml:space="preserve">. </w:t>
      </w:r>
      <w:r>
        <w:rPr>
          <w:b/>
          <w:bCs/>
        </w:rPr>
        <w:t>What respondents did not enjoy about previous skills/training courses – by age:</w:t>
      </w:r>
      <w:r w:rsidR="00FC3854">
        <w:rPr>
          <w:b/>
          <w:bCs/>
        </w:rPr>
        <w:t xml:space="preserve"> </w:t>
      </w:r>
      <w:r w:rsidR="00970569">
        <w:t xml:space="preserve">The main reason that </w:t>
      </w:r>
      <w:proofErr w:type="gramStart"/>
      <w:r w:rsidR="00970569">
        <w:t>16-24 year olds</w:t>
      </w:r>
      <w:proofErr w:type="gramEnd"/>
      <w:r w:rsidR="00970569">
        <w:t xml:space="preserve"> did not enjoy their previous skills/training experience was </w:t>
      </w:r>
      <w:r w:rsidR="00F17EB5">
        <w:t xml:space="preserve">that the course times were not flexible enough. This was stated twice as much as any other reason amongst this group and 3 times more so than </w:t>
      </w:r>
      <w:proofErr w:type="gramStart"/>
      <w:r w:rsidR="00F17EB5">
        <w:t>25-49 year olds</w:t>
      </w:r>
      <w:proofErr w:type="gramEnd"/>
      <w:r w:rsidR="005A7D8E">
        <w:t xml:space="preserve"> scored it</w:t>
      </w:r>
      <w:r w:rsidR="00F17EB5">
        <w:t xml:space="preserve"> (30.8% compared to 10%)</w:t>
      </w:r>
      <w:r w:rsidR="00AC6570">
        <w:t xml:space="preserve"> and is clearly </w:t>
      </w:r>
      <w:r w:rsidR="00002540">
        <w:t>a high priority for this age group</w:t>
      </w:r>
      <w:r w:rsidR="00F17EB5">
        <w:t xml:space="preserve">. </w:t>
      </w:r>
      <w:r w:rsidR="00375F15">
        <w:t xml:space="preserve">Other reasons </w:t>
      </w:r>
      <w:r w:rsidR="00937434">
        <w:t>that</w:t>
      </w:r>
      <w:r w:rsidR="00375F15">
        <w:t xml:space="preserve"> young people </w:t>
      </w:r>
      <w:r w:rsidR="00D4094D">
        <w:t xml:space="preserve">did not enjoy previous </w:t>
      </w:r>
      <w:r w:rsidR="001B6ADB">
        <w:t xml:space="preserve">courses </w:t>
      </w:r>
      <w:r w:rsidR="00375F15">
        <w:lastRenderedPageBreak/>
        <w:t xml:space="preserve">were </w:t>
      </w:r>
      <w:r w:rsidR="00C96257">
        <w:t xml:space="preserve">that there </w:t>
      </w:r>
      <w:proofErr w:type="gramStart"/>
      <w:r w:rsidR="00C96257">
        <w:t>was</w:t>
      </w:r>
      <w:proofErr w:type="gramEnd"/>
      <w:r w:rsidR="00C96257">
        <w:t xml:space="preserve"> only online options or too much of the course was online (15.4%) and that courses were not useful (15%). </w:t>
      </w:r>
      <w:proofErr w:type="gramStart"/>
      <w:r w:rsidR="00496E86">
        <w:t>25-39 year olds</w:t>
      </w:r>
      <w:proofErr w:type="gramEnd"/>
      <w:r w:rsidR="00496E86">
        <w:t xml:space="preserve"> </w:t>
      </w:r>
      <w:r w:rsidR="00997FD9">
        <w:t xml:space="preserve">disproportionately stated a range of </w:t>
      </w:r>
      <w:r w:rsidR="00896FFC">
        <w:t xml:space="preserve">reasons that they did not enjoy previous skills/training courses. These included courses not being tailored enough to the individual (14%), hard to manage workload/ time around the course (14%), that courses were too basic or easy (14%, and that courses had a lack of official accreditation (14%). 50+ </w:t>
      </w:r>
      <w:r w:rsidR="006F2D8B">
        <w:t xml:space="preserve">respondents stated </w:t>
      </w:r>
      <w:r w:rsidR="002428EA">
        <w:t>found that courses were either too difficult (18.2%) or were not useful (18.2%)</w:t>
      </w:r>
      <w:r w:rsidR="0038013C">
        <w:t xml:space="preserve">. This age bracket </w:t>
      </w:r>
      <w:proofErr w:type="gramStart"/>
      <w:r w:rsidR="0038013C">
        <w:t>were</w:t>
      </w:r>
      <w:proofErr w:type="gramEnd"/>
      <w:r w:rsidR="0038013C">
        <w:t xml:space="preserve"> also the most likely to have difficulties with their tutors (18.2%) which may link to the fact that courses were too difficult </w:t>
      </w:r>
      <w:r w:rsidR="004E01AA">
        <w:t>and tutors were not understanding of these difficulties.</w:t>
      </w:r>
    </w:p>
    <w:p w14:paraId="7785D19F" w14:textId="00B1B12E" w:rsidR="004E01AA" w:rsidRDefault="00F5674B" w:rsidP="003D4D83">
      <w:pPr>
        <w:jc w:val="both"/>
      </w:pPr>
      <w:r>
        <w:rPr>
          <w:noProof/>
        </w:rPr>
        <w:drawing>
          <wp:inline distT="0" distB="0" distL="0" distR="0" wp14:anchorId="3BE6D321" wp14:editId="41C2C73F">
            <wp:extent cx="5694680" cy="4442400"/>
            <wp:effectExtent l="0" t="0" r="1270" b="15875"/>
            <wp:docPr id="49" name="Chart 49">
              <a:extLst xmlns:a="http://schemas.openxmlformats.org/drawingml/2006/main">
                <a:ext uri="{FF2B5EF4-FFF2-40B4-BE49-F238E27FC236}">
                  <a16:creationId xmlns:a16="http://schemas.microsoft.com/office/drawing/2014/main" id="{34D6F173-DDD3-BAF0-4502-33D507EC6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12EE9C" w14:textId="66300863" w:rsidR="00015402" w:rsidRDefault="00015402" w:rsidP="003D4D83">
      <w:pPr>
        <w:jc w:val="both"/>
      </w:pPr>
      <w:r w:rsidRPr="005C78DE">
        <w:rPr>
          <w:b/>
          <w:bCs/>
        </w:rPr>
        <w:t xml:space="preserve">Figure </w:t>
      </w:r>
      <w:r>
        <w:rPr>
          <w:b/>
          <w:bCs/>
        </w:rPr>
        <w:t>4</w:t>
      </w:r>
      <w:r w:rsidRPr="005C78DE">
        <w:rPr>
          <w:b/>
          <w:bCs/>
        </w:rPr>
        <w:t>.</w:t>
      </w:r>
      <w:r>
        <w:rPr>
          <w:b/>
          <w:bCs/>
        </w:rPr>
        <w:t>4</w:t>
      </w:r>
      <w:r w:rsidRPr="005C78DE">
        <w:rPr>
          <w:b/>
          <w:bCs/>
        </w:rPr>
        <w:t>.</w:t>
      </w:r>
      <w:r>
        <w:rPr>
          <w:b/>
          <w:bCs/>
        </w:rPr>
        <w:t>5</w:t>
      </w:r>
      <w:r w:rsidRPr="005C78DE">
        <w:rPr>
          <w:b/>
          <w:bCs/>
        </w:rPr>
        <w:t xml:space="preserve">. </w:t>
      </w:r>
      <w:r>
        <w:rPr>
          <w:b/>
          <w:bCs/>
        </w:rPr>
        <w:t xml:space="preserve">What respondents did not enjoy about previous skills/training courses – by ethnicity: </w:t>
      </w:r>
      <w:r>
        <w:t xml:space="preserve">The sample size was too small to draw valid conclusions by grouping individual responses to this question by ethnicity. Therefore, all </w:t>
      </w:r>
      <w:r w:rsidR="00CA7B38">
        <w:t>non ‘White-British</w:t>
      </w:r>
      <w:r w:rsidR="00C9739D">
        <w:t>*</w:t>
      </w:r>
      <w:r w:rsidR="00CA7B38">
        <w:t>’ ethnicities were grouped together as ‘Ethnic Minorities’</w:t>
      </w:r>
      <w:r w:rsidR="00882502">
        <w:t xml:space="preserve">. The largest reason that ethnic minority groups did not enjoy previous skills/training courses was </w:t>
      </w:r>
      <w:r w:rsidR="0031000E">
        <w:t xml:space="preserve">due to difficulties they had with their tutors </w:t>
      </w:r>
      <w:r w:rsidR="00806A40">
        <w:t xml:space="preserve">(34.3%) </w:t>
      </w:r>
      <w:r w:rsidR="0031000E">
        <w:t xml:space="preserve">with this scoring </w:t>
      </w:r>
      <w:r w:rsidR="00027E3E">
        <w:t>8.5 times</w:t>
      </w:r>
      <w:r w:rsidR="0031000E">
        <w:t xml:space="preserve"> high</w:t>
      </w:r>
      <w:r w:rsidR="00027E3E">
        <w:t>er</w:t>
      </w:r>
      <w:r w:rsidR="0031000E">
        <w:t xml:space="preserve"> </w:t>
      </w:r>
      <w:r w:rsidR="00027E3E">
        <w:t>than</w:t>
      </w:r>
      <w:r w:rsidR="0031000E">
        <w:t xml:space="preserve"> the </w:t>
      </w:r>
      <w:r w:rsidR="001443BB">
        <w:t>White British* respondents</w:t>
      </w:r>
      <w:r w:rsidR="00125B09">
        <w:t xml:space="preserve"> (</w:t>
      </w:r>
      <w:r w:rsidR="00027E3E">
        <w:t>4</w:t>
      </w:r>
      <w:r w:rsidR="001443BB">
        <w:t>.0</w:t>
      </w:r>
      <w:r w:rsidR="00125B09">
        <w:t>%)</w:t>
      </w:r>
      <w:r w:rsidR="0031000E">
        <w:t xml:space="preserve"> </w:t>
      </w:r>
      <w:r w:rsidR="00125B09">
        <w:t>and more than twice as high as the second highest scoring reason amongst ethnic minorities</w:t>
      </w:r>
      <w:r w:rsidR="001443BB">
        <w:t>*</w:t>
      </w:r>
      <w:r w:rsidR="00125B09">
        <w:t xml:space="preserve"> (14.3%)</w:t>
      </w:r>
      <w:r w:rsidR="00806A40">
        <w:t xml:space="preserve">. Ethnic minority groups also </w:t>
      </w:r>
      <w:r w:rsidR="008C2850">
        <w:t xml:space="preserve">disproportionately </w:t>
      </w:r>
      <w:r w:rsidR="00806A40">
        <w:t xml:space="preserve">found that there was too much theory in skills courses with 11.4% </w:t>
      </w:r>
      <w:r w:rsidR="00E12C4F">
        <w:t xml:space="preserve">stating this as a reason </w:t>
      </w:r>
      <w:r w:rsidR="00991611">
        <w:t>whereas no White British* respondents made this suggestion.</w:t>
      </w:r>
      <w:r w:rsidR="00314C0C">
        <w:t xml:space="preserve"> On the other</w:t>
      </w:r>
      <w:r w:rsidR="00102AF3">
        <w:t xml:space="preserve"> </w:t>
      </w:r>
      <w:r w:rsidR="00314C0C">
        <w:t xml:space="preserve">hand, White British* respondents disproportionately found that courses were not useful (20%), </w:t>
      </w:r>
      <w:r w:rsidR="00A16E67">
        <w:t>not tailored enough (14%), and that course times were not flexible enough (14%).</w:t>
      </w:r>
    </w:p>
    <w:p w14:paraId="249AB2B3" w14:textId="77777777" w:rsidR="00E6628F" w:rsidRDefault="00E6628F" w:rsidP="003D4D83">
      <w:pPr>
        <w:jc w:val="both"/>
      </w:pPr>
    </w:p>
    <w:p w14:paraId="1CDCD5E0" w14:textId="77777777" w:rsidR="00E6628F" w:rsidRDefault="00E6628F" w:rsidP="003D4D83">
      <w:pPr>
        <w:jc w:val="both"/>
      </w:pPr>
    </w:p>
    <w:p w14:paraId="13995034" w14:textId="527B7CD8" w:rsidR="00282F8C" w:rsidRDefault="000645D2" w:rsidP="003D4D83">
      <w:pPr>
        <w:pStyle w:val="ListParagraph"/>
        <w:numPr>
          <w:ilvl w:val="0"/>
          <w:numId w:val="18"/>
        </w:numPr>
        <w:jc w:val="both"/>
        <w:rPr>
          <w:b/>
          <w:bCs/>
        </w:rPr>
      </w:pPr>
      <w:r w:rsidRPr="000645D2">
        <w:rPr>
          <w:b/>
          <w:bCs/>
        </w:rPr>
        <w:lastRenderedPageBreak/>
        <w:t>What would make learning more enjoyable for you?</w:t>
      </w:r>
      <w:r>
        <w:rPr>
          <w:b/>
          <w:bCs/>
        </w:rPr>
        <w:t xml:space="preserve"> (Open text)</w:t>
      </w:r>
    </w:p>
    <w:p w14:paraId="0CFC2D53" w14:textId="14EBC932" w:rsidR="00C8180C" w:rsidRDefault="00A33ED4" w:rsidP="003D4D83">
      <w:pPr>
        <w:jc w:val="both"/>
      </w:pPr>
      <w:r>
        <w:rPr>
          <w:noProof/>
        </w:rPr>
        <w:drawing>
          <wp:inline distT="0" distB="0" distL="0" distR="0" wp14:anchorId="34924B2C" wp14:editId="6020BEB6">
            <wp:extent cx="5758815" cy="5926667"/>
            <wp:effectExtent l="0" t="0" r="13335" b="17145"/>
            <wp:docPr id="7" name="Chart 7">
              <a:extLst xmlns:a="http://schemas.openxmlformats.org/drawingml/2006/main">
                <a:ext uri="{FF2B5EF4-FFF2-40B4-BE49-F238E27FC236}">
                  <a16:creationId xmlns:a16="http://schemas.microsoft.com/office/drawing/2014/main" id="{A26BC674-0647-8C92-DFC6-5C95485552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26AFBA" w14:textId="1595C37E" w:rsidR="00DC4DF8" w:rsidRDefault="00DC4DF8"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1</w:t>
      </w:r>
      <w:r w:rsidRPr="005C78DE">
        <w:rPr>
          <w:b/>
          <w:bCs/>
        </w:rPr>
        <w:t xml:space="preserve">. </w:t>
      </w:r>
      <w:r w:rsidRPr="000645D2">
        <w:rPr>
          <w:b/>
          <w:bCs/>
        </w:rPr>
        <w:t>What would make learning more enjoyable f</w:t>
      </w:r>
      <w:r>
        <w:rPr>
          <w:b/>
          <w:bCs/>
        </w:rPr>
        <w:t xml:space="preserve">or </w:t>
      </w:r>
      <w:r w:rsidR="006A1C93">
        <w:rPr>
          <w:b/>
          <w:bCs/>
        </w:rPr>
        <w:t>all respondents:</w:t>
      </w:r>
      <w:r w:rsidR="0000457B">
        <w:rPr>
          <w:b/>
          <w:bCs/>
        </w:rPr>
        <w:t xml:space="preserve"> </w:t>
      </w:r>
      <w:r w:rsidR="00DA76DD">
        <w:t xml:space="preserve">Making courses ‘More engaging’ was the highest scoring suggestion on how to make learning more enjoyable </w:t>
      </w:r>
      <w:r w:rsidR="00C243C0">
        <w:t>by a significant margin</w:t>
      </w:r>
      <w:r w:rsidR="00FB2CFC">
        <w:t xml:space="preserve"> (18.1%)</w:t>
      </w:r>
      <w:r w:rsidR="00C243C0">
        <w:t>.</w:t>
      </w:r>
      <w:r w:rsidR="00FB2CFC">
        <w:t xml:space="preserve"> This ranged from </w:t>
      </w:r>
      <w:r w:rsidR="00B45898">
        <w:t>respondents wanting more peer-peer interaction during courses</w:t>
      </w:r>
      <w:r w:rsidR="00EA73A3">
        <w:t xml:space="preserve"> to the teaching style of the tutor. Furthermore, the second highest scoring suggestion was for </w:t>
      </w:r>
      <w:r w:rsidR="00B8339D">
        <w:t xml:space="preserve">an increased focus on building skills and practical elements within courses (11.6%). This suggests that traditional ‘lecturing-style’ teaching is </w:t>
      </w:r>
      <w:r w:rsidR="00E0431B">
        <w:t>a far less preferred method of learning. The third highest scoring suggestion was ‘A better learning environment’</w:t>
      </w:r>
      <w:r w:rsidR="003A6DEC">
        <w:t xml:space="preserve"> (10.9%)</w:t>
      </w:r>
      <w:r w:rsidR="00E0431B">
        <w:t xml:space="preserve"> and these suggestions were mostly focused on </w:t>
      </w:r>
      <w:r w:rsidR="00941E09">
        <w:t xml:space="preserve">respondents </w:t>
      </w:r>
      <w:r w:rsidR="00C76724">
        <w:t>not feeling comfortable to share their needs or issues with tutors or classmates</w:t>
      </w:r>
      <w:r w:rsidR="000200C2">
        <w:t>. Similarly, ‘More understanding tutor/ instructor’ also scored highly (7.2%).</w:t>
      </w:r>
      <w:r w:rsidR="00941E09">
        <w:t xml:space="preserve"> </w:t>
      </w:r>
      <w:r w:rsidR="003A6DEC">
        <w:t xml:space="preserve">Other high scoring suggestions were </w:t>
      </w:r>
      <w:r w:rsidR="00B6310A">
        <w:t>‘more flexible course times’ (10.1%) and ‘stronger links to employers’ (</w:t>
      </w:r>
      <w:r w:rsidR="00614034">
        <w:t>7.6%).</w:t>
      </w:r>
    </w:p>
    <w:p w14:paraId="29C13C51" w14:textId="2E4CE292" w:rsidR="00614034" w:rsidRPr="00184509" w:rsidRDefault="004925E0" w:rsidP="003D4D83">
      <w:pPr>
        <w:jc w:val="both"/>
      </w:pPr>
      <w:r>
        <w:rPr>
          <w:noProof/>
        </w:rPr>
        <w:lastRenderedPageBreak/>
        <w:drawing>
          <wp:inline distT="0" distB="0" distL="0" distR="0" wp14:anchorId="569CC2F8" wp14:editId="3A437D1B">
            <wp:extent cx="5715000" cy="3772535"/>
            <wp:effectExtent l="0" t="0" r="0" b="18415"/>
            <wp:docPr id="9" name="Chart 9">
              <a:extLst xmlns:a="http://schemas.openxmlformats.org/drawingml/2006/main">
                <a:ext uri="{FF2B5EF4-FFF2-40B4-BE49-F238E27FC236}">
                  <a16:creationId xmlns:a16="http://schemas.microsoft.com/office/drawing/2014/main" id="{459AAAB8-9093-039A-175F-91CEEA271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A9C5CF8" w14:textId="5C56ED01" w:rsidR="0030208A" w:rsidRDefault="004925E0"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2</w:t>
      </w:r>
      <w:r w:rsidRPr="005C78DE">
        <w:rPr>
          <w:b/>
          <w:bCs/>
        </w:rPr>
        <w:t xml:space="preserve">. </w:t>
      </w:r>
      <w:r w:rsidRPr="000645D2">
        <w:rPr>
          <w:b/>
          <w:bCs/>
        </w:rPr>
        <w:t xml:space="preserve">What would make learning more enjoyable </w:t>
      </w:r>
      <w:r>
        <w:rPr>
          <w:b/>
          <w:bCs/>
        </w:rPr>
        <w:t>for disabled respondents:</w:t>
      </w:r>
      <w:r w:rsidR="004E2F18">
        <w:rPr>
          <w:b/>
          <w:bCs/>
        </w:rPr>
        <w:t xml:space="preserve"> </w:t>
      </w:r>
      <w:r w:rsidR="002D1598">
        <w:t>Disabled respondents</w:t>
      </w:r>
      <w:r w:rsidR="00DD654A">
        <w:t xml:space="preserve"> disproportionately</w:t>
      </w:r>
      <w:r w:rsidR="002D1598">
        <w:t xml:space="preserve"> stated that more financial support </w:t>
      </w:r>
      <w:r w:rsidR="00DD654A">
        <w:t xml:space="preserve">whilst learning would </w:t>
      </w:r>
      <w:r w:rsidR="00D87278">
        <w:t>make learning more enjoyable (10.2% compared to 4.3% of total respondents)</w:t>
      </w:r>
      <w:r w:rsidR="00320B10">
        <w:t>.</w:t>
      </w:r>
      <w:r w:rsidR="00721D36">
        <w:t xml:space="preserve"> This may be reflective of the type of courses that disabled respondents or due to the additional financial commitments it takes disabled respondents to access courses.</w:t>
      </w:r>
      <w:r w:rsidR="00320B10">
        <w:t xml:space="preserve"> More confidence/ motivation a</w:t>
      </w:r>
      <w:r w:rsidR="00761702">
        <w:t>lso scored disproportionately high amongst disabled respondents (</w:t>
      </w:r>
      <w:r w:rsidR="00C76BB2">
        <w:t>6.1% compared to 2.5% of total respondents).</w:t>
      </w:r>
    </w:p>
    <w:p w14:paraId="61EED90C" w14:textId="4EF93EB4" w:rsidR="00C257A6" w:rsidRDefault="00A34272" w:rsidP="003D4D83">
      <w:pPr>
        <w:jc w:val="both"/>
      </w:pPr>
      <w:r>
        <w:rPr>
          <w:noProof/>
        </w:rPr>
        <w:lastRenderedPageBreak/>
        <w:drawing>
          <wp:inline distT="0" distB="0" distL="0" distR="0" wp14:anchorId="4AE769B7" wp14:editId="39A29520">
            <wp:extent cx="5715000" cy="4107543"/>
            <wp:effectExtent l="0" t="0" r="0" b="7620"/>
            <wp:docPr id="12" name="Chart 12">
              <a:extLst xmlns:a="http://schemas.openxmlformats.org/drawingml/2006/main">
                <a:ext uri="{FF2B5EF4-FFF2-40B4-BE49-F238E27FC236}">
                  <a16:creationId xmlns:a16="http://schemas.microsoft.com/office/drawing/2014/main" id="{C264A38C-B491-36D0-A802-486996D83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CB08530" w14:textId="31286217" w:rsidR="0044500F" w:rsidRDefault="0044500F"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3</w:t>
      </w:r>
      <w:r w:rsidRPr="005C78DE">
        <w:rPr>
          <w:b/>
          <w:bCs/>
        </w:rPr>
        <w:t xml:space="preserve">. </w:t>
      </w:r>
      <w:r w:rsidRPr="000645D2">
        <w:rPr>
          <w:b/>
          <w:bCs/>
        </w:rPr>
        <w:t xml:space="preserve">What would make learning more enjoyable </w:t>
      </w:r>
      <w:r>
        <w:rPr>
          <w:b/>
          <w:bCs/>
        </w:rPr>
        <w:t xml:space="preserve">- by gender: </w:t>
      </w:r>
      <w:r w:rsidR="00EC3DAD">
        <w:t xml:space="preserve">Male respondents were most likely to </w:t>
      </w:r>
      <w:r w:rsidR="00181CE3">
        <w:t>suggest that courses should be more engaging (20.7%) and have a larger focus on skills and practical elements (</w:t>
      </w:r>
      <w:r w:rsidR="008569EE">
        <w:t xml:space="preserve">14%) than their female peers (16.6% and 9.7% respectively). Male respondents also had a higher preference </w:t>
      </w:r>
      <w:r w:rsidR="00E449D2">
        <w:t xml:space="preserve">for </w:t>
      </w:r>
      <w:r w:rsidR="001E28C3">
        <w:t xml:space="preserve">a better learning </w:t>
      </w:r>
      <w:r w:rsidR="004B065F">
        <w:t>environment</w:t>
      </w:r>
      <w:r w:rsidR="001E28C3">
        <w:t xml:space="preserve"> (</w:t>
      </w:r>
      <w:r w:rsidR="004B065F">
        <w:t xml:space="preserve">12.4%) and </w:t>
      </w:r>
      <w:r w:rsidR="00E449D2">
        <w:t>stronger links to employers (8.3%)</w:t>
      </w:r>
      <w:r w:rsidR="004B065F">
        <w:t xml:space="preserve">. A theme amongst female respondents was on flexibility of courses with </w:t>
      </w:r>
      <w:r w:rsidR="00BB5FC7">
        <w:t xml:space="preserve">‘more flexible course times’ (11.7%), </w:t>
      </w:r>
      <w:r w:rsidR="00085CD8">
        <w:t xml:space="preserve">‘more online options’ (8.3%), </w:t>
      </w:r>
      <w:r w:rsidR="001A5AE6">
        <w:t xml:space="preserve">and </w:t>
      </w:r>
      <w:r w:rsidR="00B84865">
        <w:t xml:space="preserve">‘learn at own pace’ (6.2%) all scoring higher compared to </w:t>
      </w:r>
      <w:r w:rsidR="0041632D">
        <w:t xml:space="preserve">male respondents (9.1%, 3.3% and </w:t>
      </w:r>
      <w:r w:rsidR="00A00F9D">
        <w:t xml:space="preserve">4.1% respectively). Female respondents also disproportionately scored ‘More understanding tutor/ instructor’ </w:t>
      </w:r>
      <w:r w:rsidR="00AE0EBC">
        <w:t xml:space="preserve">higher than their male peers (8.3% compared to 5.8%) which </w:t>
      </w:r>
      <w:r w:rsidR="00370AE7">
        <w:t xml:space="preserve">links to the </w:t>
      </w:r>
      <w:r w:rsidR="006958AC">
        <w:t xml:space="preserve">observation that </w:t>
      </w:r>
      <w:r w:rsidR="00E11377">
        <w:t xml:space="preserve">difficulties with tutors </w:t>
      </w:r>
      <w:r w:rsidR="006958AC">
        <w:t>was a disproportionately high issue for female respondents when asked what they did not enjoy from previous learning experiences (</w:t>
      </w:r>
      <w:r w:rsidR="006958AC" w:rsidRPr="00A54559">
        <w:rPr>
          <w:b/>
          <w:bCs/>
        </w:rPr>
        <w:t>Figure 4.</w:t>
      </w:r>
      <w:r w:rsidR="00A54559" w:rsidRPr="00A54559">
        <w:rPr>
          <w:b/>
          <w:bCs/>
        </w:rPr>
        <w:t>4.3.</w:t>
      </w:r>
      <w:r w:rsidR="00A54559" w:rsidRPr="00A54559">
        <w:t>)</w:t>
      </w:r>
      <w:r w:rsidR="00A54559">
        <w:t>.</w:t>
      </w:r>
    </w:p>
    <w:p w14:paraId="1C092C68" w14:textId="728BAC16" w:rsidR="00254D87" w:rsidRDefault="00DC031F" w:rsidP="003D4D83">
      <w:pPr>
        <w:jc w:val="both"/>
      </w:pPr>
      <w:r>
        <w:rPr>
          <w:noProof/>
        </w:rPr>
        <w:lastRenderedPageBreak/>
        <w:drawing>
          <wp:inline distT="0" distB="0" distL="0" distR="0" wp14:anchorId="7355AA13" wp14:editId="377CD8FE">
            <wp:extent cx="5775325" cy="5856790"/>
            <wp:effectExtent l="0" t="0" r="15875" b="10795"/>
            <wp:docPr id="14" name="Chart 14">
              <a:extLst xmlns:a="http://schemas.openxmlformats.org/drawingml/2006/main">
                <a:ext uri="{FF2B5EF4-FFF2-40B4-BE49-F238E27FC236}">
                  <a16:creationId xmlns:a16="http://schemas.microsoft.com/office/drawing/2014/main" id="{A7FA9D51-F02B-F3E2-2E4A-0D928D598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8B2D782" w14:textId="07813769" w:rsidR="003A4F9C" w:rsidRDefault="00D34200"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4</w:t>
      </w:r>
      <w:r w:rsidRPr="005C78DE">
        <w:rPr>
          <w:b/>
          <w:bCs/>
        </w:rPr>
        <w:t xml:space="preserve">. </w:t>
      </w:r>
      <w:r w:rsidRPr="000645D2">
        <w:rPr>
          <w:b/>
          <w:bCs/>
        </w:rPr>
        <w:t xml:space="preserve">What would make learning more enjoyable </w:t>
      </w:r>
      <w:r>
        <w:rPr>
          <w:b/>
          <w:bCs/>
        </w:rPr>
        <w:t>- by age:</w:t>
      </w:r>
      <w:r w:rsidR="00FA7F34">
        <w:rPr>
          <w:b/>
          <w:bCs/>
        </w:rPr>
        <w:t xml:space="preserve"> </w:t>
      </w:r>
      <w:r w:rsidR="00382863">
        <w:t xml:space="preserve">Skills/training courses that are delivered with an awareness of </w:t>
      </w:r>
      <w:r w:rsidR="001A22F5">
        <w:t xml:space="preserve">the mental wellbeing </w:t>
      </w:r>
      <w:r w:rsidR="007368D3">
        <w:t xml:space="preserve">of participants would help make the learning experience of 16 – </w:t>
      </w:r>
      <w:proofErr w:type="gramStart"/>
      <w:r w:rsidR="007368D3">
        <w:t>24 year olds</w:t>
      </w:r>
      <w:proofErr w:type="gramEnd"/>
      <w:r w:rsidR="007368D3">
        <w:t xml:space="preserve"> more enjoyabl</w:t>
      </w:r>
      <w:r w:rsidR="001B5BC0">
        <w:t xml:space="preserve">e: 14.3% stated that ‘a better learning environment’ </w:t>
      </w:r>
      <w:r w:rsidR="00D73F40">
        <w:t xml:space="preserve">and 12.2% stating improving ‘motivation and confidence’ </w:t>
      </w:r>
      <w:r w:rsidR="00413CDE">
        <w:t xml:space="preserve">compared to </w:t>
      </w:r>
      <w:r w:rsidR="0017374B">
        <w:t>25-49 year olds (10.9% and 0.6% respectively). More focus on skills/practical elements also scored disproportionately high amongst young respondents with 16.</w:t>
      </w:r>
      <w:r w:rsidR="00B975CF">
        <w:t>3% saying this would make learning more enjoyable</w:t>
      </w:r>
      <w:r w:rsidR="0099667B">
        <w:t xml:space="preserve"> compared to </w:t>
      </w:r>
      <w:r w:rsidR="00E11CB1">
        <w:t xml:space="preserve">10.9% of </w:t>
      </w:r>
      <w:proofErr w:type="gramStart"/>
      <w:r w:rsidR="00E11CB1">
        <w:t>25-49 year olds</w:t>
      </w:r>
      <w:proofErr w:type="gramEnd"/>
      <w:r w:rsidR="00E11CB1">
        <w:t xml:space="preserve"> and 8.0% of 50+.</w:t>
      </w:r>
      <w:r w:rsidR="00C25019">
        <w:t xml:space="preserve"> </w:t>
      </w:r>
      <w:r w:rsidR="0076278F">
        <w:t xml:space="preserve">Respondents aged 25-49 disproportionately stated that more flexible course times </w:t>
      </w:r>
      <w:r w:rsidR="00E0171B">
        <w:t xml:space="preserve">would make learning more enjoyable with 13.1% of customers stating this as a suggestion compared to 6% of </w:t>
      </w:r>
      <w:r w:rsidR="009D59A2">
        <w:t xml:space="preserve">50+ and 4.1% of </w:t>
      </w:r>
      <w:proofErr w:type="gramStart"/>
      <w:r w:rsidR="009D59A2">
        <w:t>16-24 year olds</w:t>
      </w:r>
      <w:proofErr w:type="gramEnd"/>
      <w:r w:rsidR="009D59A2">
        <w:t>.</w:t>
      </w:r>
      <w:r w:rsidR="00426396">
        <w:t xml:space="preserve"> </w:t>
      </w:r>
      <w:r w:rsidR="00797365">
        <w:t>50+ respondents disproportionately suggested both more online and more face-to-face options with courses would make learning more enjoyable</w:t>
      </w:r>
      <w:r w:rsidR="00154213">
        <w:t xml:space="preserve"> (12% and 16% respectively) which suggests that this age group </w:t>
      </w:r>
      <w:r w:rsidR="006556C1">
        <w:t xml:space="preserve">is less adaptable to learning modes and have a strong preference of one or the other. Additionally, this age group </w:t>
      </w:r>
      <w:r w:rsidR="00167843">
        <w:t xml:space="preserve">disproportionately </w:t>
      </w:r>
      <w:r w:rsidR="003C271F">
        <w:t>suggested more local courses (8%), more tailored courses (8%), and to learn at their own pace (8%)</w:t>
      </w:r>
      <w:r w:rsidR="000358CB">
        <w:t xml:space="preserve"> would help make learning more enjoyable.</w:t>
      </w:r>
    </w:p>
    <w:p w14:paraId="00CE3E41" w14:textId="38E20B5C" w:rsidR="000358CB" w:rsidRDefault="00AF5040" w:rsidP="003D4D83">
      <w:pPr>
        <w:jc w:val="both"/>
      </w:pPr>
      <w:r>
        <w:rPr>
          <w:noProof/>
        </w:rPr>
        <w:lastRenderedPageBreak/>
        <w:drawing>
          <wp:inline distT="0" distB="0" distL="0" distR="0" wp14:anchorId="52DAA841" wp14:editId="7FB3345F">
            <wp:extent cx="5708015" cy="6075218"/>
            <wp:effectExtent l="0" t="0" r="6985" b="1905"/>
            <wp:docPr id="50" name="Chart 50">
              <a:extLst xmlns:a="http://schemas.openxmlformats.org/drawingml/2006/main">
                <a:ext uri="{FF2B5EF4-FFF2-40B4-BE49-F238E27FC236}">
                  <a16:creationId xmlns:a16="http://schemas.microsoft.com/office/drawing/2014/main" id="{EA78901E-AE6D-59C8-1BF4-3B08BAD4F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73F082" w14:textId="4ADF410D" w:rsidR="007647E2" w:rsidRDefault="007647E2" w:rsidP="003D4D83">
      <w:pPr>
        <w:jc w:val="both"/>
      </w:pPr>
      <w:r w:rsidRPr="005C78DE">
        <w:rPr>
          <w:b/>
          <w:bCs/>
        </w:rPr>
        <w:t xml:space="preserve">Figure </w:t>
      </w:r>
      <w:r>
        <w:rPr>
          <w:b/>
          <w:bCs/>
        </w:rPr>
        <w:t>4</w:t>
      </w:r>
      <w:r w:rsidRPr="005C78DE">
        <w:rPr>
          <w:b/>
          <w:bCs/>
        </w:rPr>
        <w:t>.</w:t>
      </w:r>
      <w:r>
        <w:rPr>
          <w:b/>
          <w:bCs/>
        </w:rPr>
        <w:t>5</w:t>
      </w:r>
      <w:r w:rsidRPr="005C78DE">
        <w:rPr>
          <w:b/>
          <w:bCs/>
        </w:rPr>
        <w:t>.</w:t>
      </w:r>
      <w:r>
        <w:rPr>
          <w:b/>
          <w:bCs/>
        </w:rPr>
        <w:t>5</w:t>
      </w:r>
      <w:r w:rsidRPr="005C78DE">
        <w:rPr>
          <w:b/>
          <w:bCs/>
        </w:rPr>
        <w:t xml:space="preserve">. </w:t>
      </w:r>
      <w:r w:rsidRPr="000645D2">
        <w:rPr>
          <w:b/>
          <w:bCs/>
        </w:rPr>
        <w:t xml:space="preserve">What would make learning more enjoyable </w:t>
      </w:r>
      <w:r>
        <w:rPr>
          <w:b/>
          <w:bCs/>
        </w:rPr>
        <w:t>- by ethnicity:</w:t>
      </w:r>
      <w:r w:rsidR="005843A7">
        <w:rPr>
          <w:b/>
          <w:bCs/>
        </w:rPr>
        <w:t xml:space="preserve"> </w:t>
      </w:r>
      <w:r w:rsidR="00B83E8D">
        <w:t>Respondents from a w</w:t>
      </w:r>
      <w:r w:rsidR="00DE6C3A">
        <w:t xml:space="preserve">hite </w:t>
      </w:r>
      <w:r w:rsidR="00B83E8D">
        <w:t>o</w:t>
      </w:r>
      <w:r w:rsidR="00DE6C3A">
        <w:t>ther* background</w:t>
      </w:r>
      <w:r w:rsidR="00B83E8D">
        <w:t xml:space="preserve"> </w:t>
      </w:r>
      <w:r w:rsidR="005C183A">
        <w:t xml:space="preserve">disproportionately stated </w:t>
      </w:r>
      <w:r w:rsidR="0033755E">
        <w:t xml:space="preserve">that improving their confidence and motivation (12.1%), more online options for courses (12.1%) and </w:t>
      </w:r>
      <w:r w:rsidR="004E37E0">
        <w:t>more knowledgeable tutors (12.1%) would make learning more enjoyable.</w:t>
      </w:r>
      <w:r w:rsidR="00003802">
        <w:t xml:space="preserve"> Respondents from a Black* background disproportionately suggested that more flexible course times </w:t>
      </w:r>
      <w:r w:rsidR="0033438F">
        <w:t>(18.9%)</w:t>
      </w:r>
      <w:r w:rsidR="00C27C70">
        <w:t>, More focus on skills/practical elements (</w:t>
      </w:r>
      <w:r w:rsidR="000E36BA">
        <w:t>16.2%),</w:t>
      </w:r>
      <w:r w:rsidR="0033438F">
        <w:t xml:space="preserve"> and more understanding tutors (10.8%) would make </w:t>
      </w:r>
      <w:r w:rsidR="003F6BF7">
        <w:t xml:space="preserve">their learning experience more enjoyable. Respondents from Asian* backgrounds disproportionately </w:t>
      </w:r>
      <w:r w:rsidR="004E0A6D">
        <w:t>stated that</w:t>
      </w:r>
      <w:r w:rsidR="003F6BF7">
        <w:t xml:space="preserve"> </w:t>
      </w:r>
      <w:r w:rsidR="00FE0035">
        <w:t>‘more engaging’ (20.3%)</w:t>
      </w:r>
      <w:r w:rsidR="004E0A6D">
        <w:t>,</w:t>
      </w:r>
      <w:r w:rsidR="00606749">
        <w:t xml:space="preserve"> more focus on skills/practical elements (16.5%),</w:t>
      </w:r>
      <w:r w:rsidR="00FE0035">
        <w:t xml:space="preserve"> more face-to-face options (13.9%), and stronger links to employers (11.4%) </w:t>
      </w:r>
      <w:r w:rsidR="004E0A6D">
        <w:t xml:space="preserve">within courses </w:t>
      </w:r>
      <w:r w:rsidR="0075465F">
        <w:t>would make learning more enjoyable.</w:t>
      </w:r>
      <w:r w:rsidR="00E73F9E">
        <w:t xml:space="preserve"> Respondents who identified as White British* disproportionately suggested that a better learning environment (</w:t>
      </w:r>
      <w:r w:rsidR="005329E1">
        <w:t>14.3%)</w:t>
      </w:r>
      <w:r w:rsidR="00E73F9E">
        <w:t xml:space="preserve"> would improve their learning experience.</w:t>
      </w:r>
    </w:p>
    <w:p w14:paraId="78509B80" w14:textId="77777777" w:rsidR="00E6628F" w:rsidRDefault="00E6628F" w:rsidP="003D4D83">
      <w:pPr>
        <w:jc w:val="both"/>
      </w:pPr>
    </w:p>
    <w:p w14:paraId="59DE45B9" w14:textId="77777777" w:rsidR="00E6628F" w:rsidRDefault="00E6628F" w:rsidP="003D4D83">
      <w:pPr>
        <w:jc w:val="both"/>
      </w:pPr>
    </w:p>
    <w:p w14:paraId="0427FFB0" w14:textId="5A211537" w:rsidR="009D2DCD" w:rsidRPr="00BA2E9A" w:rsidRDefault="002635AA" w:rsidP="003D4D83">
      <w:pPr>
        <w:pStyle w:val="ListParagraph"/>
        <w:numPr>
          <w:ilvl w:val="0"/>
          <w:numId w:val="18"/>
        </w:numPr>
        <w:jc w:val="both"/>
        <w:rPr>
          <w:b/>
          <w:bCs/>
        </w:rPr>
      </w:pPr>
      <w:r w:rsidRPr="00BA2E9A">
        <w:rPr>
          <w:b/>
          <w:bCs/>
        </w:rPr>
        <w:lastRenderedPageBreak/>
        <w:t>How do you prefer to learn?</w:t>
      </w:r>
    </w:p>
    <w:p w14:paraId="01EBCB54" w14:textId="32610E87" w:rsidR="00CE0ED8" w:rsidRDefault="00D6747A" w:rsidP="003D4D83">
      <w:pPr>
        <w:jc w:val="both"/>
      </w:pPr>
      <w:r>
        <w:rPr>
          <w:noProof/>
        </w:rPr>
        <w:drawing>
          <wp:inline distT="0" distB="0" distL="0" distR="0" wp14:anchorId="50772E7A" wp14:editId="7FFAB97D">
            <wp:extent cx="5833110" cy="1545220"/>
            <wp:effectExtent l="0" t="0" r="15240" b="17145"/>
            <wp:docPr id="5" name="Chart 5">
              <a:extLst xmlns:a="http://schemas.openxmlformats.org/drawingml/2006/main">
                <a:ext uri="{FF2B5EF4-FFF2-40B4-BE49-F238E27FC236}">
                  <a16:creationId xmlns:a16="http://schemas.microsoft.com/office/drawing/2014/main" id="{58B0EA17-CAA4-AB14-70FF-D665A9D1A2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CC363C" w14:textId="21C0186B" w:rsidR="00D71065" w:rsidRDefault="00D6747A" w:rsidP="003D4D83">
      <w:pPr>
        <w:jc w:val="both"/>
      </w:pPr>
      <w:r w:rsidRPr="005C78DE">
        <w:rPr>
          <w:b/>
          <w:bCs/>
        </w:rPr>
        <w:t xml:space="preserve">Figure </w:t>
      </w:r>
      <w:r>
        <w:rPr>
          <w:b/>
          <w:bCs/>
        </w:rPr>
        <w:t>4</w:t>
      </w:r>
      <w:r w:rsidRPr="005C78DE">
        <w:rPr>
          <w:b/>
          <w:bCs/>
        </w:rPr>
        <w:t>.</w:t>
      </w:r>
      <w:r>
        <w:rPr>
          <w:b/>
          <w:bCs/>
        </w:rPr>
        <w:t>6</w:t>
      </w:r>
      <w:r w:rsidRPr="005C78DE">
        <w:rPr>
          <w:b/>
          <w:bCs/>
        </w:rPr>
        <w:t>.</w:t>
      </w:r>
      <w:r>
        <w:rPr>
          <w:b/>
          <w:bCs/>
        </w:rPr>
        <w:t>1</w:t>
      </w:r>
      <w:r w:rsidRPr="005C78DE">
        <w:rPr>
          <w:b/>
          <w:bCs/>
        </w:rPr>
        <w:t xml:space="preserve">. </w:t>
      </w:r>
      <w:r>
        <w:rPr>
          <w:b/>
          <w:bCs/>
        </w:rPr>
        <w:t xml:space="preserve">Preferred </w:t>
      </w:r>
      <w:r w:rsidR="005538B0">
        <w:rPr>
          <w:b/>
          <w:bCs/>
        </w:rPr>
        <w:t xml:space="preserve">mode of learning of all respondents: </w:t>
      </w:r>
      <w:r w:rsidR="00A213B8">
        <w:t>Most</w:t>
      </w:r>
      <w:r w:rsidR="00482ED4">
        <w:t xml:space="preserve"> respondents prefer a mixture of both classroom and online learning modes (42.2%)</w:t>
      </w:r>
      <w:r w:rsidR="00A86AB9">
        <w:t>.</w:t>
      </w:r>
      <w:r w:rsidR="0050593C">
        <w:t xml:space="preserve"> </w:t>
      </w:r>
      <w:r w:rsidR="00A213B8">
        <w:t>However,</w:t>
      </w:r>
      <w:r w:rsidR="0050593C">
        <w:t xml:space="preserve"> both ‘in classroom’ (30%) and ‘online’ (27.8%) </w:t>
      </w:r>
      <w:r w:rsidR="00BB47EB">
        <w:t xml:space="preserve">also </w:t>
      </w:r>
      <w:r w:rsidR="0050593C">
        <w:t>scored comparably high</w:t>
      </w:r>
      <w:r w:rsidR="00A86AB9">
        <w:t xml:space="preserve"> suggesting that different individuals have different preferences</w:t>
      </w:r>
      <w:r w:rsidR="00BB47EB">
        <w:t>.</w:t>
      </w:r>
    </w:p>
    <w:p w14:paraId="6831F74E" w14:textId="376D6D45" w:rsidR="00BB47EB" w:rsidRPr="00482ED4" w:rsidRDefault="007D3775" w:rsidP="003D4D83">
      <w:pPr>
        <w:jc w:val="both"/>
      </w:pPr>
      <w:r>
        <w:rPr>
          <w:noProof/>
        </w:rPr>
        <w:drawing>
          <wp:inline distT="0" distB="0" distL="0" distR="0" wp14:anchorId="7C05B6CC" wp14:editId="47D7F47A">
            <wp:extent cx="5746750" cy="1823012"/>
            <wp:effectExtent l="0" t="0" r="6350" b="6350"/>
            <wp:docPr id="8" name="Chart 8">
              <a:extLst xmlns:a="http://schemas.openxmlformats.org/drawingml/2006/main">
                <a:ext uri="{FF2B5EF4-FFF2-40B4-BE49-F238E27FC236}">
                  <a16:creationId xmlns:a16="http://schemas.microsoft.com/office/drawing/2014/main" id="{C23777BB-18A7-182F-6352-93046D277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9523308" w14:textId="3CAF3213" w:rsidR="00D71065" w:rsidRDefault="007D3775" w:rsidP="003D4D83">
      <w:pPr>
        <w:jc w:val="both"/>
      </w:pPr>
      <w:r w:rsidRPr="005C78DE">
        <w:rPr>
          <w:b/>
          <w:bCs/>
        </w:rPr>
        <w:t xml:space="preserve">Figure </w:t>
      </w:r>
      <w:r>
        <w:rPr>
          <w:b/>
          <w:bCs/>
        </w:rPr>
        <w:t>4</w:t>
      </w:r>
      <w:r w:rsidRPr="005C78DE">
        <w:rPr>
          <w:b/>
          <w:bCs/>
        </w:rPr>
        <w:t>.</w:t>
      </w:r>
      <w:r>
        <w:rPr>
          <w:b/>
          <w:bCs/>
        </w:rPr>
        <w:t>6</w:t>
      </w:r>
      <w:r w:rsidRPr="005C78DE">
        <w:rPr>
          <w:b/>
          <w:bCs/>
        </w:rPr>
        <w:t>.</w:t>
      </w:r>
      <w:r>
        <w:rPr>
          <w:b/>
          <w:bCs/>
        </w:rPr>
        <w:t>2</w:t>
      </w:r>
      <w:r w:rsidRPr="005C78DE">
        <w:rPr>
          <w:b/>
          <w:bCs/>
        </w:rPr>
        <w:t xml:space="preserve">. </w:t>
      </w:r>
      <w:r>
        <w:rPr>
          <w:b/>
          <w:bCs/>
        </w:rPr>
        <w:t>Preferred mode of learning of respondents who declared a disability:</w:t>
      </w:r>
      <w:r w:rsidR="00AA42BA">
        <w:rPr>
          <w:b/>
          <w:bCs/>
        </w:rPr>
        <w:t xml:space="preserve"> </w:t>
      </w:r>
      <w:r w:rsidR="00AA42BA">
        <w:t>Respondents who declared a disability were significantly less likely to choose a blend</w:t>
      </w:r>
      <w:r w:rsidR="00244D39">
        <w:t>ed mode of learning than total respondents (18.9% compared to 42.2%) with an increas</w:t>
      </w:r>
      <w:r w:rsidR="006943D8">
        <w:t xml:space="preserve">e in those choosing online and in the classroom as a result – particularly in the classroom (47.1% compared to </w:t>
      </w:r>
      <w:r w:rsidR="00AD6843">
        <w:t>30% of total respondents)</w:t>
      </w:r>
      <w:r w:rsidR="008A5500">
        <w:t xml:space="preserve">. This suggests that disabled respondents have a strong preference of mode of study and that preference most likely corresponds to the type of disability or health concern they </w:t>
      </w:r>
      <w:r w:rsidR="005A3346">
        <w:t>have.</w:t>
      </w:r>
    </w:p>
    <w:p w14:paraId="1050F03B" w14:textId="23C49A68" w:rsidR="005A3346" w:rsidRPr="00AA42BA" w:rsidRDefault="002F28C7" w:rsidP="003D4D83">
      <w:pPr>
        <w:jc w:val="both"/>
      </w:pPr>
      <w:r>
        <w:rPr>
          <w:noProof/>
        </w:rPr>
        <w:drawing>
          <wp:inline distT="0" distB="0" distL="0" distR="0" wp14:anchorId="486447F5" wp14:editId="50AAE9CB">
            <wp:extent cx="5769980" cy="1741805"/>
            <wp:effectExtent l="0" t="0" r="2540" b="10795"/>
            <wp:docPr id="10" name="Chart 10">
              <a:extLst xmlns:a="http://schemas.openxmlformats.org/drawingml/2006/main">
                <a:ext uri="{FF2B5EF4-FFF2-40B4-BE49-F238E27FC236}">
                  <a16:creationId xmlns:a16="http://schemas.microsoft.com/office/drawing/2014/main" id="{4B33B3E1-F410-6356-2334-D2E8BA30A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FF29DF4" w14:textId="4359D70F" w:rsidR="00D71065" w:rsidRDefault="003C3E82" w:rsidP="003D4D83">
      <w:pPr>
        <w:jc w:val="both"/>
      </w:pPr>
      <w:r w:rsidRPr="005C78DE">
        <w:rPr>
          <w:b/>
          <w:bCs/>
        </w:rPr>
        <w:t xml:space="preserve">Figure </w:t>
      </w:r>
      <w:r>
        <w:rPr>
          <w:b/>
          <w:bCs/>
        </w:rPr>
        <w:t>4</w:t>
      </w:r>
      <w:r w:rsidRPr="005C78DE">
        <w:rPr>
          <w:b/>
          <w:bCs/>
        </w:rPr>
        <w:t>.</w:t>
      </w:r>
      <w:r>
        <w:rPr>
          <w:b/>
          <w:bCs/>
        </w:rPr>
        <w:t>6</w:t>
      </w:r>
      <w:r w:rsidRPr="005C78DE">
        <w:rPr>
          <w:b/>
          <w:bCs/>
        </w:rPr>
        <w:t>.</w:t>
      </w:r>
      <w:r>
        <w:rPr>
          <w:b/>
          <w:bCs/>
        </w:rPr>
        <w:t>3</w:t>
      </w:r>
      <w:r w:rsidRPr="005C78DE">
        <w:rPr>
          <w:b/>
          <w:bCs/>
        </w:rPr>
        <w:t xml:space="preserve">. </w:t>
      </w:r>
      <w:r>
        <w:rPr>
          <w:b/>
          <w:bCs/>
        </w:rPr>
        <w:t>Preferred mode of learning of respondents – by gender:</w:t>
      </w:r>
      <w:r w:rsidR="00FC31EF">
        <w:rPr>
          <w:b/>
          <w:bCs/>
        </w:rPr>
        <w:t xml:space="preserve"> </w:t>
      </w:r>
      <w:r w:rsidR="00FC31EF">
        <w:t xml:space="preserve">Female respondents had a higher preference for mixed </w:t>
      </w:r>
      <w:r w:rsidR="005A6339">
        <w:t>(47.8%) or online (31.2%) modes of learning than male respondents</w:t>
      </w:r>
      <w:r w:rsidR="00974E89">
        <w:t xml:space="preserve"> (37.1% and 24.5% respectively), whereas male respondents </w:t>
      </w:r>
      <w:r w:rsidR="003D255F">
        <w:t>had a higher preference for classroom learning (38.4% compared to 21.0% of females).</w:t>
      </w:r>
      <w:r w:rsidR="00F978E8">
        <w:t xml:space="preserve"> This may be</w:t>
      </w:r>
      <w:r w:rsidR="00C70E99">
        <w:t>,</w:t>
      </w:r>
      <w:r w:rsidR="00F978E8">
        <w:t xml:space="preserve"> in part</w:t>
      </w:r>
      <w:r w:rsidR="00C70E99">
        <w:t>,</w:t>
      </w:r>
      <w:r w:rsidR="00F978E8">
        <w:t xml:space="preserve"> due to the type </w:t>
      </w:r>
      <w:r w:rsidR="000C78F2">
        <w:t xml:space="preserve">of courses that </w:t>
      </w:r>
      <w:r w:rsidR="00AF094C">
        <w:t xml:space="preserve">traditionally have </w:t>
      </w:r>
      <w:r w:rsidR="008711C8">
        <w:t>overrepresentation</w:t>
      </w:r>
      <w:r w:rsidR="00AF094C">
        <w:t xml:space="preserve"> from males</w:t>
      </w:r>
      <w:r w:rsidR="004B654E">
        <w:t>,</w:t>
      </w:r>
      <w:r w:rsidR="00AF094C">
        <w:t xml:space="preserve"> such as those </w:t>
      </w:r>
      <w:r w:rsidR="008711C8">
        <w:t>centred around the trades and construction</w:t>
      </w:r>
      <w:r w:rsidR="004B654E">
        <w:t>,</w:t>
      </w:r>
      <w:r w:rsidR="008711C8">
        <w:t xml:space="preserve"> which </w:t>
      </w:r>
      <w:r w:rsidR="004B654E">
        <w:t xml:space="preserve">benefit from being </w:t>
      </w:r>
      <w:r w:rsidR="00212B84">
        <w:t>in the ‘classroom’.</w:t>
      </w:r>
    </w:p>
    <w:p w14:paraId="35FE8B74" w14:textId="735BED16" w:rsidR="00823D49" w:rsidRPr="00FC31EF" w:rsidRDefault="00FE2541" w:rsidP="003D4D83">
      <w:pPr>
        <w:jc w:val="both"/>
      </w:pPr>
      <w:r>
        <w:rPr>
          <w:noProof/>
        </w:rPr>
        <w:lastRenderedPageBreak/>
        <w:drawing>
          <wp:inline distT="0" distB="0" distL="0" distR="0" wp14:anchorId="28A35769" wp14:editId="217426A1">
            <wp:extent cx="5741035" cy="1805651"/>
            <wp:effectExtent l="0" t="0" r="12065" b="4445"/>
            <wp:docPr id="11" name="Chart 11">
              <a:extLst xmlns:a="http://schemas.openxmlformats.org/drawingml/2006/main">
                <a:ext uri="{FF2B5EF4-FFF2-40B4-BE49-F238E27FC236}">
                  <a16:creationId xmlns:a16="http://schemas.microsoft.com/office/drawing/2014/main" id="{4B4B4967-4525-C1CD-A334-C5966883F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9B5067" w14:textId="0EDE2016" w:rsidR="009F0D92" w:rsidRDefault="00FE2541" w:rsidP="003D4D83">
      <w:pPr>
        <w:jc w:val="both"/>
      </w:pPr>
      <w:r w:rsidRPr="005C78DE">
        <w:rPr>
          <w:b/>
          <w:bCs/>
        </w:rPr>
        <w:t xml:space="preserve">Figure </w:t>
      </w:r>
      <w:r>
        <w:rPr>
          <w:b/>
          <w:bCs/>
        </w:rPr>
        <w:t>4</w:t>
      </w:r>
      <w:r w:rsidRPr="005C78DE">
        <w:rPr>
          <w:b/>
          <w:bCs/>
        </w:rPr>
        <w:t>.</w:t>
      </w:r>
      <w:r>
        <w:rPr>
          <w:b/>
          <w:bCs/>
        </w:rPr>
        <w:t>6</w:t>
      </w:r>
      <w:r w:rsidRPr="005C78DE">
        <w:rPr>
          <w:b/>
          <w:bCs/>
        </w:rPr>
        <w:t>.</w:t>
      </w:r>
      <w:r w:rsidR="0020799F">
        <w:rPr>
          <w:b/>
          <w:bCs/>
        </w:rPr>
        <w:t>4</w:t>
      </w:r>
      <w:r w:rsidRPr="005C78DE">
        <w:rPr>
          <w:b/>
          <w:bCs/>
        </w:rPr>
        <w:t xml:space="preserve">. </w:t>
      </w:r>
      <w:r>
        <w:rPr>
          <w:b/>
          <w:bCs/>
        </w:rPr>
        <w:t>Preferred mode of learning of respondents – by age:</w:t>
      </w:r>
      <w:r w:rsidR="00A416AE">
        <w:rPr>
          <w:b/>
          <w:bCs/>
        </w:rPr>
        <w:t xml:space="preserve"> </w:t>
      </w:r>
      <w:r w:rsidR="004742A2">
        <w:t xml:space="preserve">The older the participant, the more likely they were to prefer a mixture of both classroom and online learning with </w:t>
      </w:r>
      <w:r w:rsidR="004E49A6">
        <w:t xml:space="preserve">65.1% of 50+ participants choosing this option </w:t>
      </w:r>
      <w:r w:rsidR="00D1016C">
        <w:t>c</w:t>
      </w:r>
      <w:r w:rsidR="000224B0">
        <w:t xml:space="preserve">ompared to </w:t>
      </w:r>
      <w:r w:rsidR="004E49A6">
        <w:t xml:space="preserve">only </w:t>
      </w:r>
      <w:r w:rsidR="000224B0">
        <w:t xml:space="preserve">32.6% of </w:t>
      </w:r>
      <w:proofErr w:type="gramStart"/>
      <w:r w:rsidR="000224B0">
        <w:t>16-24 year olds</w:t>
      </w:r>
      <w:proofErr w:type="gramEnd"/>
      <w:r w:rsidR="000224B0">
        <w:t xml:space="preserve">. On the </w:t>
      </w:r>
      <w:r w:rsidR="00D1016C">
        <w:t>other hand</w:t>
      </w:r>
      <w:r w:rsidR="000224B0">
        <w:t>,</w:t>
      </w:r>
      <w:r w:rsidR="00D1016C">
        <w:t xml:space="preserve"> the opposite </w:t>
      </w:r>
      <w:r w:rsidR="00485A4D">
        <w:t xml:space="preserve">was observed for those choosing </w:t>
      </w:r>
      <w:r w:rsidR="00E81F74">
        <w:t xml:space="preserve">‘in the classroom’ as the preferred mode of learning, with 39.6% of </w:t>
      </w:r>
      <w:proofErr w:type="gramStart"/>
      <w:r w:rsidR="00E81F74">
        <w:t>16-24 year olds</w:t>
      </w:r>
      <w:proofErr w:type="gramEnd"/>
      <w:r w:rsidR="00E81F74">
        <w:t xml:space="preserve"> selecting this option compared to 23.9% of 50+ respondents.</w:t>
      </w:r>
    </w:p>
    <w:p w14:paraId="34B54776" w14:textId="6EB66EBB" w:rsidR="00966283" w:rsidRPr="00FC7E40" w:rsidRDefault="007D5401" w:rsidP="003D4D83">
      <w:pPr>
        <w:jc w:val="both"/>
        <w:rPr>
          <w:b/>
          <w:bCs/>
        </w:rPr>
      </w:pPr>
      <w:r>
        <w:rPr>
          <w:noProof/>
        </w:rPr>
        <w:drawing>
          <wp:inline distT="0" distB="0" distL="0" distR="0" wp14:anchorId="67C2E4D5" wp14:editId="48303543">
            <wp:extent cx="5721350" cy="2001982"/>
            <wp:effectExtent l="0" t="0" r="12700" b="17780"/>
            <wp:docPr id="52" name="Chart 52">
              <a:extLst xmlns:a="http://schemas.openxmlformats.org/drawingml/2006/main">
                <a:ext uri="{FF2B5EF4-FFF2-40B4-BE49-F238E27FC236}">
                  <a16:creationId xmlns:a16="http://schemas.microsoft.com/office/drawing/2014/main" id="{3DBA9B2C-C0A7-029E-944B-2AB41A823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B0C23C2" w14:textId="72262D07" w:rsidR="00FE2541" w:rsidRDefault="006E395D" w:rsidP="003D4D83">
      <w:pPr>
        <w:jc w:val="both"/>
      </w:pPr>
      <w:r w:rsidRPr="005C78DE">
        <w:rPr>
          <w:b/>
          <w:bCs/>
        </w:rPr>
        <w:t xml:space="preserve">Figure </w:t>
      </w:r>
      <w:r>
        <w:rPr>
          <w:b/>
          <w:bCs/>
        </w:rPr>
        <w:t>4</w:t>
      </w:r>
      <w:r w:rsidRPr="005C78DE">
        <w:rPr>
          <w:b/>
          <w:bCs/>
        </w:rPr>
        <w:t>.</w:t>
      </w:r>
      <w:r>
        <w:rPr>
          <w:b/>
          <w:bCs/>
        </w:rPr>
        <w:t>6</w:t>
      </w:r>
      <w:r w:rsidRPr="005C78DE">
        <w:rPr>
          <w:b/>
          <w:bCs/>
        </w:rPr>
        <w:t>.</w:t>
      </w:r>
      <w:r w:rsidR="00AE4D75">
        <w:rPr>
          <w:b/>
          <w:bCs/>
        </w:rPr>
        <w:t>5</w:t>
      </w:r>
      <w:r w:rsidRPr="005C78DE">
        <w:rPr>
          <w:b/>
          <w:bCs/>
        </w:rPr>
        <w:t xml:space="preserve">. </w:t>
      </w:r>
      <w:r>
        <w:rPr>
          <w:b/>
          <w:bCs/>
        </w:rPr>
        <w:t>Preferred mode of learning of respondents – by ethnicity:</w:t>
      </w:r>
      <w:r w:rsidR="0035288C">
        <w:rPr>
          <w:b/>
          <w:bCs/>
        </w:rPr>
        <w:t xml:space="preserve"> </w:t>
      </w:r>
      <w:r w:rsidR="00302C02">
        <w:t>Asian*</w:t>
      </w:r>
      <w:r w:rsidR="00481CCF">
        <w:t>,</w:t>
      </w:r>
      <w:r w:rsidR="00FF02B4">
        <w:t xml:space="preserve"> Black*</w:t>
      </w:r>
      <w:r w:rsidR="00481CCF">
        <w:t>, and White British* groups</w:t>
      </w:r>
      <w:r w:rsidR="00302C02">
        <w:t xml:space="preserve"> </w:t>
      </w:r>
      <w:r w:rsidR="00137EDE">
        <w:t>were</w:t>
      </w:r>
      <w:r w:rsidR="00481CCF">
        <w:t xml:space="preserve"> all</w:t>
      </w:r>
      <w:r w:rsidR="00137EDE">
        <w:t xml:space="preserve"> most likely to prefer a mixture of </w:t>
      </w:r>
      <w:r w:rsidR="00EE1FFB">
        <w:t xml:space="preserve">both </w:t>
      </w:r>
      <w:r w:rsidR="00137EDE">
        <w:t>classroom and online learning</w:t>
      </w:r>
      <w:r w:rsidR="00F0679D">
        <w:t xml:space="preserve"> (54.5%</w:t>
      </w:r>
      <w:r w:rsidR="00196E9F">
        <w:t>,</w:t>
      </w:r>
      <w:r w:rsidR="00FF02B4">
        <w:t xml:space="preserve"> 43.2%</w:t>
      </w:r>
      <w:r w:rsidR="00196E9F">
        <w:t>, and 39.4%</w:t>
      </w:r>
      <w:r w:rsidR="00FF02B4">
        <w:t xml:space="preserve"> respectively</w:t>
      </w:r>
      <w:r w:rsidR="00F0679D">
        <w:t>)</w:t>
      </w:r>
      <w:r w:rsidR="00A26D09">
        <w:t xml:space="preserve"> with in-classroom learning the least preferred </w:t>
      </w:r>
      <w:r w:rsidR="007E79EF">
        <w:t xml:space="preserve">for Black* and Asian* groups </w:t>
      </w:r>
      <w:r w:rsidR="00A26D09">
        <w:t>(18.8% and 24.3% respectively)</w:t>
      </w:r>
      <w:r w:rsidR="007E79EF">
        <w:t xml:space="preserve"> and </w:t>
      </w:r>
      <w:r w:rsidR="002F6579">
        <w:t>online learning least preferred by White British* respondents</w:t>
      </w:r>
      <w:r w:rsidR="009D3595">
        <w:t>.</w:t>
      </w:r>
      <w:r w:rsidR="000C5C83">
        <w:t xml:space="preserve"> </w:t>
      </w:r>
      <w:r w:rsidR="002F6579">
        <w:t>The d</w:t>
      </w:r>
      <w:r w:rsidR="00DF6B70">
        <w:t>istribution</w:t>
      </w:r>
      <w:r w:rsidR="00EB55AC">
        <w:t xml:space="preserve"> </w:t>
      </w:r>
      <w:r w:rsidR="00DF6B70">
        <w:t xml:space="preserve">of preferred </w:t>
      </w:r>
      <w:r w:rsidR="00B82251">
        <w:t xml:space="preserve">learning </w:t>
      </w:r>
      <w:r w:rsidR="00DF6B70">
        <w:t xml:space="preserve">mode from White Other* backgrounds were </w:t>
      </w:r>
      <w:r w:rsidR="00317F74">
        <w:t>evenly</w:t>
      </w:r>
      <w:r w:rsidR="00DF6B70">
        <w:t xml:space="preserve"> spread, however, there was a slight preference for online learning (39.7%).</w:t>
      </w:r>
    </w:p>
    <w:p w14:paraId="268E1E6F" w14:textId="77777777" w:rsidR="00E6628F" w:rsidRDefault="00E6628F" w:rsidP="003D4D83">
      <w:pPr>
        <w:jc w:val="both"/>
      </w:pPr>
    </w:p>
    <w:p w14:paraId="3EE0D189" w14:textId="1A940E07" w:rsidR="00F8186C" w:rsidRPr="00F8186C" w:rsidRDefault="00776EC6" w:rsidP="003D4D83">
      <w:pPr>
        <w:pStyle w:val="ListParagraph"/>
        <w:numPr>
          <w:ilvl w:val="0"/>
          <w:numId w:val="18"/>
        </w:numPr>
        <w:jc w:val="both"/>
        <w:rPr>
          <w:b/>
          <w:bCs/>
        </w:rPr>
      </w:pPr>
      <w:r>
        <w:rPr>
          <w:b/>
          <w:bCs/>
        </w:rPr>
        <w:t>When do you prefer to learn</w:t>
      </w:r>
      <w:r w:rsidR="00F8186C" w:rsidRPr="00F8186C">
        <w:rPr>
          <w:b/>
          <w:bCs/>
        </w:rPr>
        <w:t>?</w:t>
      </w:r>
    </w:p>
    <w:p w14:paraId="009F116A" w14:textId="79BFBDA2" w:rsidR="00A26D09" w:rsidRDefault="009668E2" w:rsidP="003D4D83">
      <w:pPr>
        <w:jc w:val="both"/>
      </w:pPr>
      <w:r>
        <w:rPr>
          <w:noProof/>
        </w:rPr>
        <w:drawing>
          <wp:inline distT="0" distB="0" distL="0" distR="0" wp14:anchorId="4BDADD3F" wp14:editId="4D77FA3A">
            <wp:extent cx="5769980" cy="1637665"/>
            <wp:effectExtent l="0" t="0" r="2540" b="635"/>
            <wp:docPr id="16" name="Chart 16">
              <a:extLst xmlns:a="http://schemas.openxmlformats.org/drawingml/2006/main">
                <a:ext uri="{FF2B5EF4-FFF2-40B4-BE49-F238E27FC236}">
                  <a16:creationId xmlns:a16="http://schemas.microsoft.com/office/drawing/2014/main" id="{61191E16-8777-7F85-78A9-74C8B5C25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B31792C" w14:textId="35E8422C" w:rsidR="009668E2" w:rsidRDefault="009668E2" w:rsidP="003D4D83">
      <w:pPr>
        <w:jc w:val="both"/>
      </w:pPr>
      <w:r w:rsidRPr="005C78DE">
        <w:rPr>
          <w:b/>
          <w:bCs/>
        </w:rPr>
        <w:lastRenderedPageBreak/>
        <w:t xml:space="preserve">Figure </w:t>
      </w:r>
      <w:r>
        <w:rPr>
          <w:b/>
          <w:bCs/>
        </w:rPr>
        <w:t>4</w:t>
      </w:r>
      <w:r w:rsidRPr="005C78DE">
        <w:rPr>
          <w:b/>
          <w:bCs/>
        </w:rPr>
        <w:t>.</w:t>
      </w:r>
      <w:r>
        <w:rPr>
          <w:b/>
          <w:bCs/>
        </w:rPr>
        <w:t>7</w:t>
      </w:r>
      <w:r w:rsidRPr="005C78DE">
        <w:rPr>
          <w:b/>
          <w:bCs/>
        </w:rPr>
        <w:t>.</w:t>
      </w:r>
      <w:r>
        <w:rPr>
          <w:b/>
          <w:bCs/>
        </w:rPr>
        <w:t>1</w:t>
      </w:r>
      <w:r w:rsidRPr="005C78DE">
        <w:rPr>
          <w:b/>
          <w:bCs/>
        </w:rPr>
        <w:t xml:space="preserve">. </w:t>
      </w:r>
      <w:r>
        <w:rPr>
          <w:b/>
          <w:bCs/>
        </w:rPr>
        <w:t xml:space="preserve">Preferred time to learn of all respondents: </w:t>
      </w:r>
      <w:r w:rsidR="00FD4417">
        <w:t xml:space="preserve">The preferred time to learn for respondents was in the morning (42.2%) and the </w:t>
      </w:r>
      <w:r w:rsidR="001A4148">
        <w:t xml:space="preserve">least preferred time the weekend (28.5%), however all time-preferences were well represented </w:t>
      </w:r>
      <w:r w:rsidR="00FD3A44">
        <w:t xml:space="preserve">suggesting that personal circumstances of individuals affects </w:t>
      </w:r>
      <w:r w:rsidR="0092244C">
        <w:t>when they prefer to study.</w:t>
      </w:r>
    </w:p>
    <w:p w14:paraId="26BC9190" w14:textId="19C600AD" w:rsidR="0092244C" w:rsidRPr="00FD4417" w:rsidRDefault="00243B7B" w:rsidP="003D4D83">
      <w:pPr>
        <w:jc w:val="both"/>
      </w:pPr>
      <w:r>
        <w:rPr>
          <w:noProof/>
        </w:rPr>
        <w:drawing>
          <wp:inline distT="0" distB="0" distL="0" distR="0" wp14:anchorId="5C14A3D8" wp14:editId="43DD2B66">
            <wp:extent cx="5753100" cy="1854200"/>
            <wp:effectExtent l="0" t="0" r="0" b="12700"/>
            <wp:docPr id="24" name="Chart 24">
              <a:extLst xmlns:a="http://schemas.openxmlformats.org/drawingml/2006/main">
                <a:ext uri="{FF2B5EF4-FFF2-40B4-BE49-F238E27FC236}">
                  <a16:creationId xmlns:a16="http://schemas.microsoft.com/office/drawing/2014/main" id="{8926295C-5029-8124-EFA2-90248F8C7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FBD498E" w14:textId="056128F7" w:rsidR="006E395D" w:rsidRDefault="005B472A" w:rsidP="003D4D83">
      <w:pPr>
        <w:jc w:val="both"/>
      </w:pPr>
      <w:r w:rsidRPr="005C78DE">
        <w:rPr>
          <w:b/>
          <w:bCs/>
        </w:rPr>
        <w:t xml:space="preserve">Figure </w:t>
      </w:r>
      <w:r>
        <w:rPr>
          <w:b/>
          <w:bCs/>
        </w:rPr>
        <w:t>4</w:t>
      </w:r>
      <w:r w:rsidRPr="005C78DE">
        <w:rPr>
          <w:b/>
          <w:bCs/>
        </w:rPr>
        <w:t>.</w:t>
      </w:r>
      <w:r>
        <w:rPr>
          <w:b/>
          <w:bCs/>
        </w:rPr>
        <w:t>7</w:t>
      </w:r>
      <w:r w:rsidRPr="005C78DE">
        <w:rPr>
          <w:b/>
          <w:bCs/>
        </w:rPr>
        <w:t>.</w:t>
      </w:r>
      <w:r>
        <w:rPr>
          <w:b/>
          <w:bCs/>
        </w:rPr>
        <w:t>2</w:t>
      </w:r>
      <w:r w:rsidRPr="005C78DE">
        <w:rPr>
          <w:b/>
          <w:bCs/>
        </w:rPr>
        <w:t xml:space="preserve">. </w:t>
      </w:r>
      <w:r>
        <w:rPr>
          <w:b/>
          <w:bCs/>
        </w:rPr>
        <w:t xml:space="preserve">Preferred time to learn </w:t>
      </w:r>
      <w:r w:rsidR="00DD7FA8">
        <w:rPr>
          <w:b/>
          <w:bCs/>
        </w:rPr>
        <w:t>for</w:t>
      </w:r>
      <w:r>
        <w:rPr>
          <w:b/>
          <w:bCs/>
        </w:rPr>
        <w:t xml:space="preserve"> respondents who declared a disability: </w:t>
      </w:r>
      <w:r w:rsidR="00A54DC9" w:rsidRPr="00A54DC9">
        <w:t>Disabled respondents were more</w:t>
      </w:r>
      <w:r w:rsidR="00A54DC9">
        <w:rPr>
          <w:b/>
          <w:bCs/>
        </w:rPr>
        <w:t xml:space="preserve"> </w:t>
      </w:r>
      <w:r w:rsidR="00A54DC9">
        <w:t xml:space="preserve">likely to </w:t>
      </w:r>
      <w:r w:rsidR="00B67770">
        <w:t>prefer learning in the morning or afternoon (45.0% and 41.1% respectively) with the weekend the least preferred time (13%).</w:t>
      </w:r>
    </w:p>
    <w:p w14:paraId="6EBF8C66" w14:textId="03132341" w:rsidR="00C502AF" w:rsidRDefault="00A6172C" w:rsidP="003D4D83">
      <w:pPr>
        <w:jc w:val="both"/>
      </w:pPr>
      <w:r>
        <w:rPr>
          <w:noProof/>
        </w:rPr>
        <w:drawing>
          <wp:inline distT="0" distB="0" distL="0" distR="0" wp14:anchorId="103C2DA3" wp14:editId="16D6C618">
            <wp:extent cx="5727700" cy="1733550"/>
            <wp:effectExtent l="0" t="0" r="6350" b="0"/>
            <wp:docPr id="51" name="Chart 51">
              <a:extLst xmlns:a="http://schemas.openxmlformats.org/drawingml/2006/main">
                <a:ext uri="{FF2B5EF4-FFF2-40B4-BE49-F238E27FC236}">
                  <a16:creationId xmlns:a16="http://schemas.microsoft.com/office/drawing/2014/main" id="{EC83B7E0-51E7-31CB-06DB-4530D266D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30D0728" w14:textId="60FDED61" w:rsidR="004E3167" w:rsidRPr="004E3167" w:rsidRDefault="004E3167" w:rsidP="003D4D83">
      <w:pPr>
        <w:jc w:val="both"/>
      </w:pPr>
      <w:r w:rsidRPr="005C78DE">
        <w:rPr>
          <w:b/>
          <w:bCs/>
        </w:rPr>
        <w:t xml:space="preserve">Figure </w:t>
      </w:r>
      <w:r>
        <w:rPr>
          <w:b/>
          <w:bCs/>
        </w:rPr>
        <w:t>4</w:t>
      </w:r>
      <w:r w:rsidRPr="005C78DE">
        <w:rPr>
          <w:b/>
          <w:bCs/>
        </w:rPr>
        <w:t>.</w:t>
      </w:r>
      <w:r>
        <w:rPr>
          <w:b/>
          <w:bCs/>
        </w:rPr>
        <w:t>7</w:t>
      </w:r>
      <w:r w:rsidRPr="005C78DE">
        <w:rPr>
          <w:b/>
          <w:bCs/>
        </w:rPr>
        <w:t>.</w:t>
      </w:r>
      <w:r>
        <w:rPr>
          <w:b/>
          <w:bCs/>
        </w:rPr>
        <w:t>3</w:t>
      </w:r>
      <w:r w:rsidRPr="005C78DE">
        <w:rPr>
          <w:b/>
          <w:bCs/>
        </w:rPr>
        <w:t xml:space="preserve">. </w:t>
      </w:r>
      <w:r>
        <w:rPr>
          <w:b/>
          <w:bCs/>
        </w:rPr>
        <w:t xml:space="preserve">Preferred time to learn – by gender: </w:t>
      </w:r>
      <w:r w:rsidR="00FD2D8A">
        <w:t>There was little difference in the preferred time to work between genders</w:t>
      </w:r>
      <w:r w:rsidR="008A7AB6">
        <w:t xml:space="preserve">. However, male </w:t>
      </w:r>
      <w:r w:rsidR="005042E9">
        <w:t>respondents</w:t>
      </w:r>
      <w:r w:rsidR="008A7AB6">
        <w:t xml:space="preserve"> had a slight preference to courses in the morning (</w:t>
      </w:r>
      <w:r w:rsidR="005042E9">
        <w:t xml:space="preserve">43.9% compared to 40.9% of females) whereas female respondents had a slight preference </w:t>
      </w:r>
      <w:r w:rsidR="00FA7219">
        <w:t>to evenings (37.0% compared to 33.9% of males).</w:t>
      </w:r>
    </w:p>
    <w:p w14:paraId="6D02C631" w14:textId="5A090E58" w:rsidR="006E395D" w:rsidRDefault="00377403" w:rsidP="003D4D83">
      <w:pPr>
        <w:jc w:val="both"/>
      </w:pPr>
      <w:r>
        <w:rPr>
          <w:noProof/>
        </w:rPr>
        <w:drawing>
          <wp:inline distT="0" distB="0" distL="0" distR="0" wp14:anchorId="287823DB" wp14:editId="487A389F">
            <wp:extent cx="5734050" cy="1917700"/>
            <wp:effectExtent l="0" t="0" r="0" b="6350"/>
            <wp:docPr id="53" name="Chart 53">
              <a:extLst xmlns:a="http://schemas.openxmlformats.org/drawingml/2006/main">
                <a:ext uri="{FF2B5EF4-FFF2-40B4-BE49-F238E27FC236}">
                  <a16:creationId xmlns:a16="http://schemas.microsoft.com/office/drawing/2014/main" id="{DABCBED5-8A23-1805-E53A-A28AAA53B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8E5FA94" w14:textId="6D8E7F8A" w:rsidR="008539FA" w:rsidRDefault="008539FA" w:rsidP="003D4D83">
      <w:pPr>
        <w:jc w:val="both"/>
      </w:pPr>
      <w:r w:rsidRPr="005C78DE">
        <w:rPr>
          <w:b/>
          <w:bCs/>
        </w:rPr>
        <w:t xml:space="preserve">Figure </w:t>
      </w:r>
      <w:r>
        <w:rPr>
          <w:b/>
          <w:bCs/>
        </w:rPr>
        <w:t>4</w:t>
      </w:r>
      <w:r w:rsidRPr="005C78DE">
        <w:rPr>
          <w:b/>
          <w:bCs/>
        </w:rPr>
        <w:t>.</w:t>
      </w:r>
      <w:r>
        <w:rPr>
          <w:b/>
          <w:bCs/>
        </w:rPr>
        <w:t>7</w:t>
      </w:r>
      <w:r w:rsidRPr="005C78DE">
        <w:rPr>
          <w:b/>
          <w:bCs/>
        </w:rPr>
        <w:t>.</w:t>
      </w:r>
      <w:r w:rsidR="00AE59BB">
        <w:rPr>
          <w:b/>
          <w:bCs/>
        </w:rPr>
        <w:t>4</w:t>
      </w:r>
      <w:r w:rsidRPr="005C78DE">
        <w:rPr>
          <w:b/>
          <w:bCs/>
        </w:rPr>
        <w:t xml:space="preserve">. </w:t>
      </w:r>
      <w:r>
        <w:rPr>
          <w:b/>
          <w:bCs/>
        </w:rPr>
        <w:t xml:space="preserve">Preferred time to learn – by age: </w:t>
      </w:r>
      <w:r w:rsidR="003E1E5A">
        <w:t>The older the respondent, the most likely they were to prefer courses in the morning and the least likely they are to prefer courses in the afternoon</w:t>
      </w:r>
      <w:r w:rsidR="003B52E3">
        <w:t xml:space="preserve">, with </w:t>
      </w:r>
      <w:r w:rsidR="003B52E3">
        <w:lastRenderedPageBreak/>
        <w:t xml:space="preserve">54.1% of 50+ respondents preferring the morning compared to 27.5% the afternoon, </w:t>
      </w:r>
      <w:r w:rsidR="003F307D">
        <w:t xml:space="preserve">in contrast to 30.6% and 40.1% of </w:t>
      </w:r>
      <w:proofErr w:type="gramStart"/>
      <w:r w:rsidR="003F307D">
        <w:t>16-24 year olds</w:t>
      </w:r>
      <w:proofErr w:type="gramEnd"/>
      <w:r w:rsidR="003F307D">
        <w:t xml:space="preserve"> respectively.</w:t>
      </w:r>
    </w:p>
    <w:p w14:paraId="6B849364" w14:textId="7E31ABF6" w:rsidR="00AE59BB" w:rsidRDefault="00552D5A" w:rsidP="003D4D83">
      <w:pPr>
        <w:jc w:val="both"/>
      </w:pPr>
      <w:r>
        <w:rPr>
          <w:noProof/>
        </w:rPr>
        <w:drawing>
          <wp:inline distT="0" distB="0" distL="0" distR="0" wp14:anchorId="529F0782" wp14:editId="13DB048E">
            <wp:extent cx="5765800" cy="2228850"/>
            <wp:effectExtent l="0" t="0" r="6350" b="0"/>
            <wp:docPr id="6" name="Chart 6">
              <a:extLst xmlns:a="http://schemas.openxmlformats.org/drawingml/2006/main">
                <a:ext uri="{FF2B5EF4-FFF2-40B4-BE49-F238E27FC236}">
                  <a16:creationId xmlns:a16="http://schemas.microsoft.com/office/drawing/2014/main" id="{DBEFD29C-3AF8-5E3A-50E3-76C4441C8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3419661" w14:textId="3739F964" w:rsidR="00AE59BB" w:rsidRDefault="00F81309" w:rsidP="003D4D83">
      <w:pPr>
        <w:jc w:val="both"/>
      </w:pPr>
      <w:r w:rsidRPr="005C78DE">
        <w:rPr>
          <w:b/>
          <w:bCs/>
        </w:rPr>
        <w:t xml:space="preserve">Figure </w:t>
      </w:r>
      <w:r>
        <w:rPr>
          <w:b/>
          <w:bCs/>
        </w:rPr>
        <w:t>4</w:t>
      </w:r>
      <w:r w:rsidRPr="005C78DE">
        <w:rPr>
          <w:b/>
          <w:bCs/>
        </w:rPr>
        <w:t>.</w:t>
      </w:r>
      <w:r>
        <w:rPr>
          <w:b/>
          <w:bCs/>
        </w:rPr>
        <w:t>7</w:t>
      </w:r>
      <w:r w:rsidRPr="005C78DE">
        <w:rPr>
          <w:b/>
          <w:bCs/>
        </w:rPr>
        <w:t>.</w:t>
      </w:r>
      <w:r w:rsidR="00E133BF">
        <w:rPr>
          <w:b/>
          <w:bCs/>
        </w:rPr>
        <w:t>5</w:t>
      </w:r>
      <w:r w:rsidRPr="005C78DE">
        <w:rPr>
          <w:b/>
          <w:bCs/>
        </w:rPr>
        <w:t xml:space="preserve">. </w:t>
      </w:r>
      <w:r>
        <w:rPr>
          <w:b/>
          <w:bCs/>
        </w:rPr>
        <w:t>Preferred time to learn – by ethnicity:</w:t>
      </w:r>
      <w:r w:rsidR="00677C13">
        <w:rPr>
          <w:b/>
          <w:bCs/>
        </w:rPr>
        <w:t xml:space="preserve"> </w:t>
      </w:r>
      <w:r w:rsidR="00973C3D">
        <w:t xml:space="preserve">White Other* groups </w:t>
      </w:r>
      <w:r w:rsidR="00270CA3">
        <w:t xml:space="preserve">had a higher preference for </w:t>
      </w:r>
      <w:r w:rsidR="00FB17FE">
        <w:t>evening and afternoon courses (42.3% and 45%</w:t>
      </w:r>
      <w:r w:rsidR="000A4B8C">
        <w:t xml:space="preserve"> respectively</w:t>
      </w:r>
      <w:r w:rsidR="00FB17FE">
        <w:t>). Asian</w:t>
      </w:r>
      <w:r w:rsidR="00DA30B8">
        <w:t>* groups had a higher preference for morning or weekend courses (45.5% and 42.0%</w:t>
      </w:r>
      <w:r w:rsidR="00D44221">
        <w:t xml:space="preserve"> respectively</w:t>
      </w:r>
      <w:r w:rsidR="00DA30B8">
        <w:t>). Black</w:t>
      </w:r>
      <w:r w:rsidR="00BF545F">
        <w:t>*</w:t>
      </w:r>
      <w:r w:rsidR="00DA30B8">
        <w:t xml:space="preserve"> background</w:t>
      </w:r>
      <w:r w:rsidR="00BF545F">
        <w:t xml:space="preserve"> respondents had a higher </w:t>
      </w:r>
      <w:r w:rsidR="00DF7E02">
        <w:t>preference for morning and evening courses (</w:t>
      </w:r>
      <w:r w:rsidR="00D44221">
        <w:t>40.5% and 37.8% respectively).</w:t>
      </w:r>
      <w:r w:rsidR="002323C0">
        <w:t xml:space="preserve"> White British* respondents preferred </w:t>
      </w:r>
      <w:r w:rsidR="00CA7755">
        <w:t>to lean in the morning (</w:t>
      </w:r>
      <w:r w:rsidR="009E0FBA">
        <w:t>46.9</w:t>
      </w:r>
      <w:r w:rsidR="00CA7755">
        <w:t>%).</w:t>
      </w:r>
    </w:p>
    <w:p w14:paraId="5B37EBC8" w14:textId="77777777" w:rsidR="00E6628F" w:rsidRDefault="00E6628F" w:rsidP="003D4D83">
      <w:pPr>
        <w:jc w:val="both"/>
      </w:pPr>
    </w:p>
    <w:p w14:paraId="7114159C" w14:textId="605A8912" w:rsidR="00A01F07" w:rsidRPr="00D42A8D" w:rsidRDefault="00D42A8D" w:rsidP="003D4D83">
      <w:pPr>
        <w:pStyle w:val="ListParagraph"/>
        <w:numPr>
          <w:ilvl w:val="0"/>
          <w:numId w:val="18"/>
        </w:numPr>
        <w:jc w:val="both"/>
        <w:rPr>
          <w:b/>
          <w:bCs/>
        </w:rPr>
      </w:pPr>
      <w:r w:rsidRPr="00D42A8D">
        <w:rPr>
          <w:b/>
          <w:bCs/>
        </w:rPr>
        <w:t>How do you prefer skills/training courses to be structured</w:t>
      </w:r>
      <w:r w:rsidR="00F2313B">
        <w:rPr>
          <w:b/>
          <w:bCs/>
        </w:rPr>
        <w:t>?</w:t>
      </w:r>
    </w:p>
    <w:p w14:paraId="24D3C129" w14:textId="0BED19D0" w:rsidR="00A01F07" w:rsidRDefault="009C6309" w:rsidP="003D4D83">
      <w:pPr>
        <w:jc w:val="both"/>
      </w:pPr>
      <w:r>
        <w:rPr>
          <w:noProof/>
        </w:rPr>
        <w:drawing>
          <wp:inline distT="0" distB="0" distL="0" distR="0" wp14:anchorId="2203ED99" wp14:editId="1045F156">
            <wp:extent cx="5731510" cy="2438400"/>
            <wp:effectExtent l="0" t="0" r="2540" b="0"/>
            <wp:docPr id="29" name="Chart 29">
              <a:extLst xmlns:a="http://schemas.openxmlformats.org/drawingml/2006/main">
                <a:ext uri="{FF2B5EF4-FFF2-40B4-BE49-F238E27FC236}">
                  <a16:creationId xmlns:a16="http://schemas.microsoft.com/office/drawing/2014/main" id="{0A320644-67C9-FB7F-2410-7C3EE993A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BAE2AF0" w14:textId="7B3DE0FA" w:rsidR="00D42A8D" w:rsidRDefault="00264E80"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1</w:t>
      </w:r>
      <w:r w:rsidRPr="005C78DE">
        <w:rPr>
          <w:b/>
          <w:bCs/>
        </w:rPr>
        <w:t xml:space="preserve">. </w:t>
      </w:r>
      <w:r>
        <w:rPr>
          <w:b/>
          <w:bCs/>
        </w:rPr>
        <w:t xml:space="preserve">Preferred course structure of all respondents: </w:t>
      </w:r>
      <w:r w:rsidR="001A17C6">
        <w:t xml:space="preserve">There was not a clear preference amongst </w:t>
      </w:r>
      <w:r w:rsidR="00C2079E">
        <w:t xml:space="preserve">respondents for a particular course structure. However, courses that take longer but are more in-depth did score significantly lower than the other categories with 25.4% of respondents choosing </w:t>
      </w:r>
      <w:r w:rsidR="006C5421">
        <w:t>this course structure.</w:t>
      </w:r>
    </w:p>
    <w:p w14:paraId="0FECE21E" w14:textId="509FEB34" w:rsidR="00557EA9" w:rsidRPr="00264E80" w:rsidRDefault="00FF298A" w:rsidP="003D4D83">
      <w:pPr>
        <w:jc w:val="both"/>
      </w:pPr>
      <w:r>
        <w:rPr>
          <w:noProof/>
        </w:rPr>
        <w:lastRenderedPageBreak/>
        <w:drawing>
          <wp:inline distT="0" distB="0" distL="0" distR="0" wp14:anchorId="220F0707" wp14:editId="7A1BC9AA">
            <wp:extent cx="5657850" cy="3619500"/>
            <wp:effectExtent l="0" t="0" r="0" b="0"/>
            <wp:docPr id="30" name="Chart 30">
              <a:extLst xmlns:a="http://schemas.openxmlformats.org/drawingml/2006/main">
                <a:ext uri="{FF2B5EF4-FFF2-40B4-BE49-F238E27FC236}">
                  <a16:creationId xmlns:a16="http://schemas.microsoft.com/office/drawing/2014/main" id="{EBEEF184-CF1A-68EE-4BAF-F5BC4D683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33A3227" w14:textId="3927D4E9" w:rsidR="00D42A8D" w:rsidRDefault="00FB6499"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2</w:t>
      </w:r>
      <w:r w:rsidRPr="005C78DE">
        <w:rPr>
          <w:b/>
          <w:bCs/>
        </w:rPr>
        <w:t xml:space="preserve">. </w:t>
      </w:r>
      <w:r>
        <w:rPr>
          <w:b/>
          <w:bCs/>
        </w:rPr>
        <w:t>Preferred course structure of respondents</w:t>
      </w:r>
      <w:r w:rsidR="00047466">
        <w:rPr>
          <w:b/>
          <w:bCs/>
        </w:rPr>
        <w:t xml:space="preserve"> with a declared disability</w:t>
      </w:r>
      <w:r>
        <w:rPr>
          <w:b/>
          <w:bCs/>
        </w:rPr>
        <w:t xml:space="preserve">: </w:t>
      </w:r>
      <w:r w:rsidR="00C774FF">
        <w:t>Respondents who declared a disability were less likely to choose</w:t>
      </w:r>
      <w:r w:rsidR="00BB5875">
        <w:t xml:space="preserve"> courses that take longer but are more in-depth (19%) or courses </w:t>
      </w:r>
      <w:r w:rsidR="00DE5C7F">
        <w:t xml:space="preserve">that are modular and can be completed independently at their own pace (19%). This is expected, as individuals with a disability are more likely to need </w:t>
      </w:r>
      <w:r w:rsidR="00086FFD">
        <w:t xml:space="preserve">additional support when learning and modular own-pace learning may </w:t>
      </w:r>
      <w:r w:rsidR="00922B35">
        <w:t>be more difficult.</w:t>
      </w:r>
    </w:p>
    <w:p w14:paraId="481FB899" w14:textId="186FB4BD" w:rsidR="00922B35" w:rsidRPr="00C774FF" w:rsidRDefault="003F7862" w:rsidP="003D4D83">
      <w:pPr>
        <w:jc w:val="both"/>
      </w:pPr>
      <w:r>
        <w:rPr>
          <w:noProof/>
        </w:rPr>
        <w:drawing>
          <wp:inline distT="0" distB="0" distL="0" distR="0" wp14:anchorId="10758437" wp14:editId="66482E0E">
            <wp:extent cx="5731510" cy="3124200"/>
            <wp:effectExtent l="0" t="0" r="2540" b="0"/>
            <wp:docPr id="25" name="Chart 25">
              <a:extLst xmlns:a="http://schemas.openxmlformats.org/drawingml/2006/main">
                <a:ext uri="{FF2B5EF4-FFF2-40B4-BE49-F238E27FC236}">
                  <a16:creationId xmlns:a16="http://schemas.microsoft.com/office/drawing/2014/main" id="{DEC8FC9D-50E0-A6A6-9F1B-2B4E35564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EFE71B0" w14:textId="6B386849" w:rsidR="006C5421" w:rsidRPr="00A00520" w:rsidRDefault="003F7862"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3</w:t>
      </w:r>
      <w:r w:rsidRPr="005C78DE">
        <w:rPr>
          <w:b/>
          <w:bCs/>
        </w:rPr>
        <w:t xml:space="preserve">. </w:t>
      </w:r>
      <w:r>
        <w:rPr>
          <w:b/>
          <w:bCs/>
        </w:rPr>
        <w:t>Preferred course structure – by gender:</w:t>
      </w:r>
      <w:r w:rsidR="00A00520">
        <w:rPr>
          <w:b/>
          <w:bCs/>
        </w:rPr>
        <w:t xml:space="preserve"> </w:t>
      </w:r>
      <w:r w:rsidR="00A00520">
        <w:t xml:space="preserve">Female respondents were more likely to prefer courses that can be completed at their own pace (35.6%) and courses that </w:t>
      </w:r>
      <w:r w:rsidR="003B5E32">
        <w:t xml:space="preserve">are shorter and cover just the essentials (33.1%) compared to their male peers (26.3% and 28.7% respectively). </w:t>
      </w:r>
      <w:r w:rsidR="005A2923">
        <w:t xml:space="preserve">On the other </w:t>
      </w:r>
      <w:r w:rsidR="005A2923">
        <w:lastRenderedPageBreak/>
        <w:t xml:space="preserve">hand, male respondents were more likely to prefer courses that are spread out over a longer </w:t>
      </w:r>
      <w:proofErr w:type="gramStart"/>
      <w:r w:rsidR="005A2923">
        <w:t>period of time</w:t>
      </w:r>
      <w:proofErr w:type="gramEnd"/>
      <w:r w:rsidR="005A2923">
        <w:t xml:space="preserve"> (36.3% compared to 32.0% of female respondents).</w:t>
      </w:r>
    </w:p>
    <w:p w14:paraId="087FC722" w14:textId="43C63667" w:rsidR="003F7862" w:rsidRDefault="00091365" w:rsidP="003D4D83">
      <w:pPr>
        <w:jc w:val="both"/>
      </w:pPr>
      <w:r>
        <w:rPr>
          <w:noProof/>
        </w:rPr>
        <w:drawing>
          <wp:inline distT="0" distB="0" distL="0" distR="0" wp14:anchorId="77A6D340" wp14:editId="17148542">
            <wp:extent cx="5731510" cy="3371850"/>
            <wp:effectExtent l="0" t="0" r="2540" b="0"/>
            <wp:docPr id="26" name="Chart 26">
              <a:extLst xmlns:a="http://schemas.openxmlformats.org/drawingml/2006/main">
                <a:ext uri="{FF2B5EF4-FFF2-40B4-BE49-F238E27FC236}">
                  <a16:creationId xmlns:a16="http://schemas.microsoft.com/office/drawing/2014/main" id="{AB92A075-66A6-6EE5-150E-6F47F88D0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621F532" w14:textId="7A7C8009" w:rsidR="00091365" w:rsidRDefault="00091365"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4</w:t>
      </w:r>
      <w:r w:rsidRPr="005C78DE">
        <w:rPr>
          <w:b/>
          <w:bCs/>
        </w:rPr>
        <w:t xml:space="preserve">. </w:t>
      </w:r>
      <w:r>
        <w:rPr>
          <w:b/>
          <w:bCs/>
        </w:rPr>
        <w:t xml:space="preserve">Preferred course structure – by age: </w:t>
      </w:r>
      <w:r w:rsidR="00B14A84">
        <w:t>Younger respondents had a</w:t>
      </w:r>
      <w:r w:rsidR="00CA02F7">
        <w:t>n equally</w:t>
      </w:r>
      <w:r w:rsidR="00B14A84">
        <w:t xml:space="preserve"> strong</w:t>
      </w:r>
      <w:r w:rsidR="00CA02F7">
        <w:t xml:space="preserve"> </w:t>
      </w:r>
      <w:r w:rsidR="00B14A84">
        <w:t xml:space="preserve">preference for either </w:t>
      </w:r>
      <w:r w:rsidR="00CA02F7">
        <w:t>short, intensive courses (38.1%) or courses spread out over a longer period of time</w:t>
      </w:r>
      <w:r w:rsidR="00EC01F1">
        <w:t xml:space="preserve"> suggesting that </w:t>
      </w:r>
      <w:r w:rsidR="00B03077">
        <w:t xml:space="preserve">other factors effect this preference for </w:t>
      </w:r>
      <w:proofErr w:type="gramStart"/>
      <w:r w:rsidR="00B03077">
        <w:t>16-24 year olds</w:t>
      </w:r>
      <w:proofErr w:type="gramEnd"/>
      <w:r w:rsidR="00B03077">
        <w:t xml:space="preserve">. Older residents </w:t>
      </w:r>
      <w:r w:rsidR="00C46785">
        <w:t xml:space="preserve">had a significantly high </w:t>
      </w:r>
      <w:r w:rsidR="007E0D42">
        <w:t>preference</w:t>
      </w:r>
      <w:r w:rsidR="00C46785">
        <w:t xml:space="preserve"> for modular courses that can be completed independently at their own pace, with 52.3% of 50+ respondents selecting this option compared to only 24.5% of </w:t>
      </w:r>
      <w:proofErr w:type="gramStart"/>
      <w:r w:rsidR="00C46785">
        <w:t>16-24 year olds</w:t>
      </w:r>
      <w:proofErr w:type="gramEnd"/>
      <w:r w:rsidR="00C46785">
        <w:t>.</w:t>
      </w:r>
      <w:r w:rsidR="00694C0D">
        <w:t xml:space="preserve"> Older respondents also had a higher preference for courses that take longer to complete but are more in-depth in their content, with 39.4% of 50+ respondents choosing this option, compared to </w:t>
      </w:r>
      <w:r w:rsidR="007E0D42">
        <w:t xml:space="preserve">22.4% of </w:t>
      </w:r>
      <w:proofErr w:type="gramStart"/>
      <w:r w:rsidR="007E0D42">
        <w:t>16-24 year olds</w:t>
      </w:r>
      <w:proofErr w:type="gramEnd"/>
      <w:r w:rsidR="007E0D42">
        <w:t>.</w:t>
      </w:r>
    </w:p>
    <w:p w14:paraId="7E2E184D" w14:textId="37AA13CB" w:rsidR="007E0D42" w:rsidRPr="001F037A" w:rsidRDefault="000A662E" w:rsidP="003D4D83">
      <w:pPr>
        <w:jc w:val="both"/>
      </w:pPr>
      <w:r>
        <w:rPr>
          <w:noProof/>
        </w:rPr>
        <w:lastRenderedPageBreak/>
        <w:drawing>
          <wp:inline distT="0" distB="0" distL="0" distR="0" wp14:anchorId="12C62C4A" wp14:editId="544A786D">
            <wp:extent cx="5731510" cy="3898900"/>
            <wp:effectExtent l="0" t="0" r="2540" b="6350"/>
            <wp:docPr id="13" name="Chart 13">
              <a:extLst xmlns:a="http://schemas.openxmlformats.org/drawingml/2006/main">
                <a:ext uri="{FF2B5EF4-FFF2-40B4-BE49-F238E27FC236}">
                  <a16:creationId xmlns:a16="http://schemas.microsoft.com/office/drawing/2014/main" id="{0C8FB9BD-31E2-B7CA-7500-3456781D7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C6D368C" w14:textId="4689EA3F" w:rsidR="007472E0" w:rsidRDefault="001A71D8" w:rsidP="003D4D83">
      <w:pPr>
        <w:jc w:val="both"/>
      </w:pPr>
      <w:r w:rsidRPr="005C78DE">
        <w:rPr>
          <w:b/>
          <w:bCs/>
        </w:rPr>
        <w:t xml:space="preserve">Figure </w:t>
      </w:r>
      <w:r>
        <w:rPr>
          <w:b/>
          <w:bCs/>
        </w:rPr>
        <w:t>4</w:t>
      </w:r>
      <w:r w:rsidRPr="005C78DE">
        <w:rPr>
          <w:b/>
          <w:bCs/>
        </w:rPr>
        <w:t>.</w:t>
      </w:r>
      <w:r>
        <w:rPr>
          <w:b/>
          <w:bCs/>
        </w:rPr>
        <w:t>8</w:t>
      </w:r>
      <w:r w:rsidRPr="005C78DE">
        <w:rPr>
          <w:b/>
          <w:bCs/>
        </w:rPr>
        <w:t>.</w:t>
      </w:r>
      <w:r>
        <w:rPr>
          <w:b/>
          <w:bCs/>
        </w:rPr>
        <w:t>5</w:t>
      </w:r>
      <w:r w:rsidRPr="005C78DE">
        <w:rPr>
          <w:b/>
          <w:bCs/>
        </w:rPr>
        <w:t xml:space="preserve">. </w:t>
      </w:r>
      <w:r>
        <w:rPr>
          <w:b/>
          <w:bCs/>
        </w:rPr>
        <w:t>Preferred course structure – by ethnicity:</w:t>
      </w:r>
      <w:r w:rsidR="00CA35BB" w:rsidRPr="00CA35BB">
        <w:t xml:space="preserve"> </w:t>
      </w:r>
      <w:r w:rsidR="00CA35BB">
        <w:t xml:space="preserve">Respondents from Asian* backgrounds </w:t>
      </w:r>
      <w:r w:rsidR="0044457C">
        <w:t>preferred short</w:t>
      </w:r>
      <w:r w:rsidR="00CA35BB">
        <w:t>, intensive courses (35.8%) that cover the essentials of the topic (40.3%).</w:t>
      </w:r>
      <w:r>
        <w:rPr>
          <w:b/>
          <w:bCs/>
        </w:rPr>
        <w:t xml:space="preserve"> </w:t>
      </w:r>
      <w:r w:rsidR="00386669">
        <w:t>Respondents from White Other</w:t>
      </w:r>
      <w:r w:rsidR="00C12964">
        <w:t>*</w:t>
      </w:r>
      <w:r w:rsidR="00386669">
        <w:t xml:space="preserve"> groups were more likely to prefer courses that were </w:t>
      </w:r>
      <w:r w:rsidR="008C60FF">
        <w:t xml:space="preserve">spread out over a longer </w:t>
      </w:r>
      <w:r w:rsidR="000C24AC">
        <w:t>period</w:t>
      </w:r>
      <w:r w:rsidR="008C60FF">
        <w:t xml:space="preserve"> </w:t>
      </w:r>
      <w:r w:rsidR="00541645">
        <w:t>–</w:t>
      </w:r>
      <w:r w:rsidR="008C60FF">
        <w:t xml:space="preserve"> </w:t>
      </w:r>
      <w:r w:rsidR="00541645">
        <w:t xml:space="preserve">for example, </w:t>
      </w:r>
      <w:r w:rsidR="008C60FF">
        <w:t xml:space="preserve">2 days a week for several weeks </w:t>
      </w:r>
      <w:r w:rsidR="0085400F">
        <w:t>-</w:t>
      </w:r>
      <w:r w:rsidR="008C60FF">
        <w:t xml:space="preserve"> (</w:t>
      </w:r>
      <w:r w:rsidR="0085400F">
        <w:t xml:space="preserve">49%) </w:t>
      </w:r>
      <w:r w:rsidR="00127A5F">
        <w:t>and</w:t>
      </w:r>
      <w:r w:rsidR="00C91F10">
        <w:t xml:space="preserve"> only cover</w:t>
      </w:r>
      <w:r w:rsidR="0085400F">
        <w:t xml:space="preserve"> the </w:t>
      </w:r>
      <w:r w:rsidR="00127A5F">
        <w:t>essentials</w:t>
      </w:r>
      <w:r w:rsidR="0085400F">
        <w:t xml:space="preserve"> of the topic (43%). Black</w:t>
      </w:r>
      <w:r w:rsidR="00C12964">
        <w:t xml:space="preserve"> groups* were also most likely to prefer courses that are spread out over a longer </w:t>
      </w:r>
      <w:r w:rsidR="0044457C">
        <w:t>period</w:t>
      </w:r>
      <w:r w:rsidR="00C12964">
        <w:t xml:space="preserve"> (</w:t>
      </w:r>
      <w:r w:rsidR="000A7EFC">
        <w:t>38</w:t>
      </w:r>
      <w:r w:rsidR="00C12964">
        <w:t>.</w:t>
      </w:r>
      <w:r w:rsidR="000A7EFC">
        <w:t>6</w:t>
      </w:r>
      <w:r w:rsidR="00C12964">
        <w:t xml:space="preserve">%) </w:t>
      </w:r>
      <w:r w:rsidR="00A62027">
        <w:t xml:space="preserve">but </w:t>
      </w:r>
      <w:r w:rsidR="00FD4678">
        <w:t>also scored highly for short</w:t>
      </w:r>
      <w:r w:rsidR="004914CB">
        <w:t xml:space="preserve">, intensive courses (35.1%) </w:t>
      </w:r>
      <w:r w:rsidR="008F74FA">
        <w:t xml:space="preserve">suggesting that individual circumstances </w:t>
      </w:r>
      <w:r w:rsidR="00023730">
        <w:t>drive preference within this ethnic group.</w:t>
      </w:r>
      <w:r w:rsidR="009907B0">
        <w:t xml:space="preserve"> </w:t>
      </w:r>
      <w:r w:rsidR="00E86AC8">
        <w:t>White British</w:t>
      </w:r>
      <w:r w:rsidR="0072223F">
        <w:t>* respondents had a stronger preference for modular courses that can be completed in their own time (37.9%), and for short intensive courses (39.7%).</w:t>
      </w:r>
    </w:p>
    <w:p w14:paraId="63E7D0BD" w14:textId="77777777" w:rsidR="00E6628F" w:rsidRPr="007472E0" w:rsidRDefault="00E6628F" w:rsidP="003D4D83">
      <w:pPr>
        <w:jc w:val="both"/>
      </w:pPr>
    </w:p>
    <w:p w14:paraId="79BA0407" w14:textId="5AD69A49" w:rsidR="007472E0" w:rsidRPr="007472E0" w:rsidRDefault="009B48D1" w:rsidP="003D4D83">
      <w:pPr>
        <w:pStyle w:val="ListParagraph"/>
        <w:numPr>
          <w:ilvl w:val="0"/>
          <w:numId w:val="18"/>
        </w:numPr>
        <w:jc w:val="both"/>
        <w:rPr>
          <w:b/>
          <w:bCs/>
        </w:rPr>
      </w:pPr>
      <w:r w:rsidRPr="009B48D1">
        <w:rPr>
          <w:b/>
          <w:bCs/>
        </w:rPr>
        <w:t>Where would you go to find out information on available skills/training courses?</w:t>
      </w:r>
    </w:p>
    <w:p w14:paraId="6D88DFD1" w14:textId="22DA9858" w:rsidR="007472E0" w:rsidRDefault="00485D86" w:rsidP="003D4D83">
      <w:pPr>
        <w:jc w:val="both"/>
        <w:rPr>
          <w:b/>
          <w:bCs/>
        </w:rPr>
      </w:pPr>
      <w:r>
        <w:rPr>
          <w:noProof/>
        </w:rPr>
        <w:drawing>
          <wp:inline distT="0" distB="0" distL="0" distR="0" wp14:anchorId="37132DA7" wp14:editId="25FDC73B">
            <wp:extent cx="5784850" cy="1892300"/>
            <wp:effectExtent l="0" t="0" r="6350" b="12700"/>
            <wp:docPr id="33" name="Chart 33">
              <a:extLst xmlns:a="http://schemas.openxmlformats.org/drawingml/2006/main">
                <a:ext uri="{FF2B5EF4-FFF2-40B4-BE49-F238E27FC236}">
                  <a16:creationId xmlns:a16="http://schemas.microsoft.com/office/drawing/2014/main" id="{8B91DA4F-11FF-EBE4-280F-6B1BDA44E8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3A99E8F" w14:textId="4A50DBC3" w:rsidR="009B48D1" w:rsidRPr="0082335F" w:rsidRDefault="00485D86" w:rsidP="003D4D83">
      <w:pPr>
        <w:jc w:val="both"/>
      </w:pPr>
      <w:r w:rsidRPr="005C78DE">
        <w:rPr>
          <w:b/>
          <w:bCs/>
        </w:rPr>
        <w:lastRenderedPageBreak/>
        <w:t xml:space="preserve">Figure </w:t>
      </w:r>
      <w:r>
        <w:rPr>
          <w:b/>
          <w:bCs/>
        </w:rPr>
        <w:t>4</w:t>
      </w:r>
      <w:r w:rsidRPr="005C78DE">
        <w:rPr>
          <w:b/>
          <w:bCs/>
        </w:rPr>
        <w:t>.</w:t>
      </w:r>
      <w:r>
        <w:rPr>
          <w:b/>
          <w:bCs/>
        </w:rPr>
        <w:t>9</w:t>
      </w:r>
      <w:r w:rsidRPr="005C78DE">
        <w:rPr>
          <w:b/>
          <w:bCs/>
        </w:rPr>
        <w:t>.</w:t>
      </w:r>
      <w:r>
        <w:rPr>
          <w:b/>
          <w:bCs/>
        </w:rPr>
        <w:t>1</w:t>
      </w:r>
      <w:r w:rsidRPr="005C78DE">
        <w:rPr>
          <w:b/>
          <w:bCs/>
        </w:rPr>
        <w:t xml:space="preserve">. </w:t>
      </w:r>
      <w:r>
        <w:rPr>
          <w:b/>
          <w:bCs/>
        </w:rPr>
        <w:t xml:space="preserve">Where respondents go to find out about </w:t>
      </w:r>
      <w:r w:rsidR="0082335F">
        <w:rPr>
          <w:b/>
          <w:bCs/>
        </w:rPr>
        <w:t xml:space="preserve">available skills/training courses: </w:t>
      </w:r>
      <w:r w:rsidR="0082335F">
        <w:t xml:space="preserve">The most common source of information on skills/training courses is the Job Shop with 44% of respondents stating this is where they go. </w:t>
      </w:r>
      <w:r w:rsidR="00793764">
        <w:t>Online also scored highly (40.7%) followed by the Job Centre Plus (31.9%).</w:t>
      </w:r>
    </w:p>
    <w:p w14:paraId="286676C8" w14:textId="127BD004" w:rsidR="009B48D1" w:rsidRDefault="00303F14" w:rsidP="003D4D83">
      <w:pPr>
        <w:jc w:val="both"/>
        <w:rPr>
          <w:b/>
          <w:bCs/>
        </w:rPr>
      </w:pPr>
      <w:r>
        <w:rPr>
          <w:noProof/>
        </w:rPr>
        <w:drawing>
          <wp:inline distT="0" distB="0" distL="0" distR="0" wp14:anchorId="06C8C1F3" wp14:editId="13D0DD55">
            <wp:extent cx="5753100" cy="2743200"/>
            <wp:effectExtent l="0" t="0" r="0" b="0"/>
            <wp:docPr id="34" name="Chart 34">
              <a:extLst xmlns:a="http://schemas.openxmlformats.org/drawingml/2006/main">
                <a:ext uri="{FF2B5EF4-FFF2-40B4-BE49-F238E27FC236}">
                  <a16:creationId xmlns:a16="http://schemas.microsoft.com/office/drawing/2014/main" id="{C417F866-B5E9-2576-8F74-2DB7A102F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2E7DA62" w14:textId="217867F8" w:rsidR="00303F14" w:rsidRDefault="00303F14" w:rsidP="003D4D83">
      <w:pPr>
        <w:jc w:val="both"/>
      </w:pPr>
      <w:r w:rsidRPr="005C78DE">
        <w:rPr>
          <w:b/>
          <w:bCs/>
        </w:rPr>
        <w:t xml:space="preserve">Figure </w:t>
      </w:r>
      <w:r>
        <w:rPr>
          <w:b/>
          <w:bCs/>
        </w:rPr>
        <w:t>4</w:t>
      </w:r>
      <w:r w:rsidRPr="005C78DE">
        <w:rPr>
          <w:b/>
          <w:bCs/>
        </w:rPr>
        <w:t>.</w:t>
      </w:r>
      <w:r>
        <w:rPr>
          <w:b/>
          <w:bCs/>
        </w:rPr>
        <w:t>9</w:t>
      </w:r>
      <w:r w:rsidRPr="005C78DE">
        <w:rPr>
          <w:b/>
          <w:bCs/>
        </w:rPr>
        <w:t>.</w:t>
      </w:r>
      <w:r>
        <w:rPr>
          <w:b/>
          <w:bCs/>
        </w:rPr>
        <w:t>2</w:t>
      </w:r>
      <w:r w:rsidRPr="005C78DE">
        <w:rPr>
          <w:b/>
          <w:bCs/>
        </w:rPr>
        <w:t xml:space="preserve">. </w:t>
      </w:r>
      <w:r>
        <w:rPr>
          <w:b/>
          <w:bCs/>
        </w:rPr>
        <w:t xml:space="preserve">Where respondents who declared a disability go to find out about available skills/training courses: </w:t>
      </w:r>
      <w:r>
        <w:t xml:space="preserve">Respondents with a disability </w:t>
      </w:r>
      <w:r w:rsidR="004F64B1">
        <w:t xml:space="preserve">are </w:t>
      </w:r>
      <w:r w:rsidR="00A00193">
        <w:t>most</w:t>
      </w:r>
      <w:r w:rsidR="004F64B1">
        <w:t xml:space="preserve"> likely to go to both the Job Shop (37.3%) </w:t>
      </w:r>
      <w:r w:rsidR="00A00193">
        <w:t>and the Job Centre Plus</w:t>
      </w:r>
      <w:r w:rsidR="00B50595">
        <w:t xml:space="preserve"> (31.9%)</w:t>
      </w:r>
      <w:r w:rsidR="00A00193">
        <w:t xml:space="preserve"> to find out more information on courses. Interestingly, </w:t>
      </w:r>
      <w:r w:rsidR="00372B28">
        <w:t>disabled respondents were significantly less likely to go online (23.7%) for course information than the average respondent (40.7%).</w:t>
      </w:r>
    </w:p>
    <w:p w14:paraId="23396831" w14:textId="3DD33808" w:rsidR="002238BE" w:rsidRDefault="002238BE" w:rsidP="003D4D83">
      <w:pPr>
        <w:jc w:val="both"/>
      </w:pPr>
      <w:r>
        <w:rPr>
          <w:noProof/>
        </w:rPr>
        <w:drawing>
          <wp:inline distT="0" distB="0" distL="0" distR="0" wp14:anchorId="4497A9D6" wp14:editId="4EC7B083">
            <wp:extent cx="5759450" cy="2743200"/>
            <wp:effectExtent l="0" t="0" r="12700" b="0"/>
            <wp:docPr id="37" name="Chart 37">
              <a:extLst xmlns:a="http://schemas.openxmlformats.org/drawingml/2006/main">
                <a:ext uri="{FF2B5EF4-FFF2-40B4-BE49-F238E27FC236}">
                  <a16:creationId xmlns:a16="http://schemas.microsoft.com/office/drawing/2014/main" id="{4B3AA8DC-9E88-31D5-10FA-75B7C8103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799CC4D" w14:textId="5265982E" w:rsidR="002238BE" w:rsidRPr="00C51D40" w:rsidRDefault="002238BE" w:rsidP="003D4D83">
      <w:pPr>
        <w:jc w:val="both"/>
      </w:pPr>
      <w:r w:rsidRPr="005C78DE">
        <w:rPr>
          <w:b/>
          <w:bCs/>
        </w:rPr>
        <w:t xml:space="preserve">Figure </w:t>
      </w:r>
      <w:r>
        <w:rPr>
          <w:b/>
          <w:bCs/>
        </w:rPr>
        <w:t>4</w:t>
      </w:r>
      <w:r w:rsidRPr="005C78DE">
        <w:rPr>
          <w:b/>
          <w:bCs/>
        </w:rPr>
        <w:t>.</w:t>
      </w:r>
      <w:r>
        <w:rPr>
          <w:b/>
          <w:bCs/>
        </w:rPr>
        <w:t>9</w:t>
      </w:r>
      <w:r w:rsidRPr="005C78DE">
        <w:rPr>
          <w:b/>
          <w:bCs/>
        </w:rPr>
        <w:t>.</w:t>
      </w:r>
      <w:r>
        <w:rPr>
          <w:b/>
          <w:bCs/>
        </w:rPr>
        <w:t>3</w:t>
      </w:r>
      <w:r w:rsidRPr="005C78DE">
        <w:rPr>
          <w:b/>
          <w:bCs/>
        </w:rPr>
        <w:t xml:space="preserve">. </w:t>
      </w:r>
      <w:r>
        <w:rPr>
          <w:b/>
          <w:bCs/>
        </w:rPr>
        <w:t xml:space="preserve">Where respondents go to find out about available skills/training courses – by </w:t>
      </w:r>
      <w:r w:rsidR="00C51D40">
        <w:rPr>
          <w:b/>
          <w:bCs/>
        </w:rPr>
        <w:t>gender</w:t>
      </w:r>
      <w:r>
        <w:rPr>
          <w:b/>
          <w:bCs/>
        </w:rPr>
        <w:t>:</w:t>
      </w:r>
      <w:r w:rsidR="0024339C">
        <w:rPr>
          <w:b/>
          <w:bCs/>
        </w:rPr>
        <w:t xml:space="preserve"> </w:t>
      </w:r>
      <w:r w:rsidR="00C51D40">
        <w:t xml:space="preserve">Female respondents </w:t>
      </w:r>
      <w:r w:rsidR="00725C24">
        <w:t>were more likely to use online sources of information</w:t>
      </w:r>
      <w:r w:rsidR="00DB2FA9">
        <w:t xml:space="preserve"> </w:t>
      </w:r>
      <w:r w:rsidR="00725C24">
        <w:t xml:space="preserve">on skills/training courses </w:t>
      </w:r>
      <w:r w:rsidR="00B74A3C">
        <w:t xml:space="preserve">or the Job Shop </w:t>
      </w:r>
      <w:r w:rsidR="00725C24">
        <w:t>than their male peers (</w:t>
      </w:r>
      <w:r w:rsidR="00B74A3C">
        <w:t xml:space="preserve">47.9% and 44.3% respectively, compared to 35.1% and </w:t>
      </w:r>
      <w:r w:rsidR="00A478F7">
        <w:t>42.7% for males). On the other hand, male respondents were more likely to go to the Job Centre Plus or direct to skills/training providers for course information than female respondents (</w:t>
      </w:r>
      <w:r w:rsidR="00F54084">
        <w:t>36.9% and 25.3% respectively, compared to 27.1% and 21.3% for females).</w:t>
      </w:r>
    </w:p>
    <w:p w14:paraId="6B19608C" w14:textId="0E7FD6CF" w:rsidR="002238BE" w:rsidRDefault="00D756D0" w:rsidP="003D4D83">
      <w:pPr>
        <w:jc w:val="both"/>
      </w:pPr>
      <w:r>
        <w:rPr>
          <w:noProof/>
        </w:rPr>
        <w:lastRenderedPageBreak/>
        <w:drawing>
          <wp:inline distT="0" distB="0" distL="0" distR="0" wp14:anchorId="3C5D3516" wp14:editId="5DCB78FD">
            <wp:extent cx="5708650" cy="4191000"/>
            <wp:effectExtent l="0" t="0" r="6350" b="0"/>
            <wp:docPr id="38" name="Chart 38">
              <a:extLst xmlns:a="http://schemas.openxmlformats.org/drawingml/2006/main">
                <a:ext uri="{FF2B5EF4-FFF2-40B4-BE49-F238E27FC236}">
                  <a16:creationId xmlns:a16="http://schemas.microsoft.com/office/drawing/2014/main" id="{18CFFD07-7787-D695-02C1-555C8034D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619E41F" w14:textId="77777777" w:rsidR="00B363D2" w:rsidRDefault="00E57B38" w:rsidP="003D4D83">
      <w:pPr>
        <w:jc w:val="both"/>
      </w:pPr>
      <w:r w:rsidRPr="005C78DE">
        <w:rPr>
          <w:b/>
          <w:bCs/>
        </w:rPr>
        <w:t xml:space="preserve">Figure </w:t>
      </w:r>
      <w:r>
        <w:rPr>
          <w:b/>
          <w:bCs/>
        </w:rPr>
        <w:t>4</w:t>
      </w:r>
      <w:r w:rsidRPr="005C78DE">
        <w:rPr>
          <w:b/>
          <w:bCs/>
        </w:rPr>
        <w:t>.</w:t>
      </w:r>
      <w:r>
        <w:rPr>
          <w:b/>
          <w:bCs/>
        </w:rPr>
        <w:t>9</w:t>
      </w:r>
      <w:r w:rsidRPr="005C78DE">
        <w:rPr>
          <w:b/>
          <w:bCs/>
        </w:rPr>
        <w:t>.</w:t>
      </w:r>
      <w:r>
        <w:rPr>
          <w:b/>
          <w:bCs/>
        </w:rPr>
        <w:t>4</w:t>
      </w:r>
      <w:r w:rsidRPr="005C78DE">
        <w:rPr>
          <w:b/>
          <w:bCs/>
        </w:rPr>
        <w:t xml:space="preserve">. </w:t>
      </w:r>
      <w:r>
        <w:rPr>
          <w:b/>
          <w:bCs/>
        </w:rPr>
        <w:t xml:space="preserve">Where respondents go to find out about available skills/training courses – by age: </w:t>
      </w:r>
      <w:r>
        <w:t>Interestingly, the older the respondent, the more likely they are to use online sources to find out information about skills/training courses with</w:t>
      </w:r>
      <w:r w:rsidR="006F247C">
        <w:t xml:space="preserve"> 50+ respondents twice as likely to do so than </w:t>
      </w:r>
      <w:proofErr w:type="gramStart"/>
      <w:r w:rsidR="006F247C">
        <w:t>16-24 year olds</w:t>
      </w:r>
      <w:proofErr w:type="gramEnd"/>
      <w:r w:rsidR="006F247C">
        <w:t xml:space="preserve"> (64.5% compared to 29.</w:t>
      </w:r>
      <w:r w:rsidR="004C3A5C">
        <w:t xml:space="preserve">7%). On the other hand, the younger the respondent, the more likely they are to use the National Careers Service </w:t>
      </w:r>
      <w:r w:rsidR="00FF5ECF">
        <w:t xml:space="preserve">with 26.9% of </w:t>
      </w:r>
      <w:proofErr w:type="gramStart"/>
      <w:r w:rsidR="00FF5ECF">
        <w:t>16-24 year olds</w:t>
      </w:r>
      <w:proofErr w:type="gramEnd"/>
      <w:r w:rsidR="00FF5ECF">
        <w:t xml:space="preserve"> using this as their method to find out information on skills/training courses compared to </w:t>
      </w:r>
      <w:r w:rsidR="00BE01FF">
        <w:t xml:space="preserve">14% of 50+ respondents. The Job Centre was also less likely to be used as a source of information amongst the 50+ age group with </w:t>
      </w:r>
      <w:r w:rsidR="008E7512">
        <w:t xml:space="preserve">16.8% using this service compared to 35.9% of </w:t>
      </w:r>
      <w:proofErr w:type="gramStart"/>
      <w:r w:rsidR="008E7512">
        <w:t>16-24 year olds</w:t>
      </w:r>
      <w:proofErr w:type="gramEnd"/>
      <w:r w:rsidR="008E7512">
        <w:t xml:space="preserve"> and 34.1% of 25-</w:t>
      </w:r>
      <w:r w:rsidR="00B363D2">
        <w:t>49 year olds.</w:t>
      </w:r>
    </w:p>
    <w:p w14:paraId="4955D55B" w14:textId="42F5A8BC" w:rsidR="00303F14" w:rsidRDefault="00F722AB" w:rsidP="003D4D83">
      <w:pPr>
        <w:jc w:val="both"/>
        <w:rPr>
          <w:b/>
          <w:bCs/>
        </w:rPr>
      </w:pPr>
      <w:r>
        <w:rPr>
          <w:noProof/>
        </w:rPr>
        <w:lastRenderedPageBreak/>
        <w:drawing>
          <wp:inline distT="0" distB="0" distL="0" distR="0" wp14:anchorId="65570165" wp14:editId="47FADA52">
            <wp:extent cx="5784850" cy="4076700"/>
            <wp:effectExtent l="0" t="0" r="6350" b="0"/>
            <wp:docPr id="15" name="Chart 15">
              <a:extLst xmlns:a="http://schemas.openxmlformats.org/drawingml/2006/main">
                <a:ext uri="{FF2B5EF4-FFF2-40B4-BE49-F238E27FC236}">
                  <a16:creationId xmlns:a16="http://schemas.microsoft.com/office/drawing/2014/main" id="{F725ED2D-6A34-9D7E-D2E2-B09A85143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BBA03BF" w14:textId="4B7E0881" w:rsidR="009B2870" w:rsidRDefault="00D44F53" w:rsidP="003D4D83">
      <w:pPr>
        <w:jc w:val="both"/>
      </w:pPr>
      <w:r w:rsidRPr="005C78DE">
        <w:rPr>
          <w:b/>
          <w:bCs/>
        </w:rPr>
        <w:t xml:space="preserve">Figure </w:t>
      </w:r>
      <w:r>
        <w:rPr>
          <w:b/>
          <w:bCs/>
        </w:rPr>
        <w:t>4</w:t>
      </w:r>
      <w:r w:rsidRPr="005C78DE">
        <w:rPr>
          <w:b/>
          <w:bCs/>
        </w:rPr>
        <w:t>.</w:t>
      </w:r>
      <w:r>
        <w:rPr>
          <w:b/>
          <w:bCs/>
        </w:rPr>
        <w:t>9</w:t>
      </w:r>
      <w:r w:rsidRPr="005C78DE">
        <w:rPr>
          <w:b/>
          <w:bCs/>
        </w:rPr>
        <w:t>.</w:t>
      </w:r>
      <w:r w:rsidR="00174FB3">
        <w:rPr>
          <w:b/>
          <w:bCs/>
        </w:rPr>
        <w:t>5</w:t>
      </w:r>
      <w:r w:rsidRPr="005C78DE">
        <w:rPr>
          <w:b/>
          <w:bCs/>
        </w:rPr>
        <w:t xml:space="preserve">. </w:t>
      </w:r>
      <w:r>
        <w:rPr>
          <w:b/>
          <w:bCs/>
        </w:rPr>
        <w:t>Where respondents go to find out about available skills/training courses</w:t>
      </w:r>
      <w:r w:rsidR="00BD05BE">
        <w:rPr>
          <w:b/>
          <w:bCs/>
        </w:rPr>
        <w:t xml:space="preserve"> – by ethnicity</w:t>
      </w:r>
      <w:r>
        <w:rPr>
          <w:b/>
          <w:bCs/>
        </w:rPr>
        <w:t>:</w:t>
      </w:r>
      <w:r w:rsidR="00B363D2">
        <w:rPr>
          <w:b/>
          <w:bCs/>
        </w:rPr>
        <w:t xml:space="preserve"> </w:t>
      </w:r>
      <w:r w:rsidR="00F15339">
        <w:t xml:space="preserve">All ethnic </w:t>
      </w:r>
      <w:r w:rsidR="0038546D">
        <w:t xml:space="preserve">minority </w:t>
      </w:r>
      <w:r w:rsidR="00F15339">
        <w:t xml:space="preserve">groups </w:t>
      </w:r>
      <w:r w:rsidR="00954218">
        <w:t xml:space="preserve">were most likely to </w:t>
      </w:r>
      <w:proofErr w:type="spellStart"/>
      <w:proofErr w:type="gramStart"/>
      <w:r w:rsidR="00954218">
        <w:t>c</w:t>
      </w:r>
      <w:r w:rsidR="00F15339">
        <w:t>hose</w:t>
      </w:r>
      <w:proofErr w:type="spellEnd"/>
      <w:proofErr w:type="gramEnd"/>
      <w:r w:rsidR="00F15339">
        <w:t xml:space="preserve"> the Job Shop as </w:t>
      </w:r>
      <w:r w:rsidR="00954218">
        <w:t>a</w:t>
      </w:r>
      <w:r w:rsidR="00F15339">
        <w:t xml:space="preserve"> source of information on skills/training courses</w:t>
      </w:r>
      <w:r w:rsidR="00954218">
        <w:t xml:space="preserve"> and this was particularly high amongst</w:t>
      </w:r>
      <w:r w:rsidR="00F15339">
        <w:t xml:space="preserve"> </w:t>
      </w:r>
      <w:r w:rsidR="00BB76E9">
        <w:t>Asian*</w:t>
      </w:r>
      <w:r w:rsidR="00954218">
        <w:t>(</w:t>
      </w:r>
      <w:r w:rsidR="00AE626D">
        <w:t>64%)</w:t>
      </w:r>
      <w:r w:rsidR="00BB76E9">
        <w:t xml:space="preserve"> and Black* </w:t>
      </w:r>
      <w:r w:rsidR="00AE626D">
        <w:t xml:space="preserve">(59%) </w:t>
      </w:r>
      <w:r w:rsidR="00BB76E9">
        <w:t>groups</w:t>
      </w:r>
      <w:r w:rsidR="00AE626D">
        <w:t>.</w:t>
      </w:r>
      <w:r w:rsidR="00C22F56">
        <w:t xml:space="preserve"> </w:t>
      </w:r>
      <w:r w:rsidR="0038546D">
        <w:t xml:space="preserve">White British* respondents were more likely to </w:t>
      </w:r>
      <w:r w:rsidR="00007581">
        <w:t xml:space="preserve">go online (41.6%) or to the Job Centre (41%). </w:t>
      </w:r>
      <w:r w:rsidR="00C22F56">
        <w:t xml:space="preserve">White Other* groups were more likely to use the National Careers Service than other ethnic groups </w:t>
      </w:r>
      <w:r w:rsidR="009823C6">
        <w:t>with 33.7% choosing this option.</w:t>
      </w:r>
    </w:p>
    <w:p w14:paraId="1514DAB6" w14:textId="77777777" w:rsidR="00E6628F" w:rsidRDefault="00E6628F" w:rsidP="003D4D83">
      <w:pPr>
        <w:jc w:val="both"/>
      </w:pPr>
    </w:p>
    <w:p w14:paraId="4A2B8A50" w14:textId="3F881DEA" w:rsidR="00D40472" w:rsidRDefault="00020C09" w:rsidP="003D4D83">
      <w:pPr>
        <w:pStyle w:val="ListParagraph"/>
        <w:numPr>
          <w:ilvl w:val="0"/>
          <w:numId w:val="18"/>
        </w:numPr>
        <w:jc w:val="both"/>
        <w:rPr>
          <w:b/>
          <w:bCs/>
        </w:rPr>
      </w:pPr>
      <w:r w:rsidRPr="009B2870">
        <w:rPr>
          <w:b/>
          <w:bCs/>
        </w:rPr>
        <w:t xml:space="preserve"> </w:t>
      </w:r>
      <w:r w:rsidR="00F4345F">
        <w:rPr>
          <w:b/>
          <w:bCs/>
        </w:rPr>
        <w:t>If ‘Online’ was selected in question 9: W</w:t>
      </w:r>
      <w:r w:rsidR="009B2870" w:rsidRPr="009B2870">
        <w:rPr>
          <w:b/>
          <w:bCs/>
        </w:rPr>
        <w:t xml:space="preserve">hich </w:t>
      </w:r>
      <w:proofErr w:type="gramStart"/>
      <w:r w:rsidR="00F4345F" w:rsidRPr="009B2870">
        <w:rPr>
          <w:b/>
          <w:bCs/>
        </w:rPr>
        <w:t>websites</w:t>
      </w:r>
      <w:proofErr w:type="gramEnd"/>
      <w:r w:rsidR="009B2870" w:rsidRPr="009B2870">
        <w:rPr>
          <w:b/>
          <w:bCs/>
        </w:rPr>
        <w:t xml:space="preserve"> would you use?</w:t>
      </w:r>
    </w:p>
    <w:p w14:paraId="6DFAC8A8" w14:textId="572666E9" w:rsidR="009B2870" w:rsidRPr="009B2870" w:rsidRDefault="005B1E30" w:rsidP="003D4D83">
      <w:pPr>
        <w:jc w:val="both"/>
        <w:rPr>
          <w:b/>
          <w:bCs/>
        </w:rPr>
      </w:pPr>
      <w:r>
        <w:rPr>
          <w:noProof/>
        </w:rPr>
        <w:drawing>
          <wp:inline distT="0" distB="0" distL="0" distR="0" wp14:anchorId="7746D3FB" wp14:editId="16F4C060">
            <wp:extent cx="5905500" cy="2739390"/>
            <wp:effectExtent l="0" t="0" r="0" b="3810"/>
            <wp:docPr id="39" name="Chart 39">
              <a:extLst xmlns:a="http://schemas.openxmlformats.org/drawingml/2006/main">
                <a:ext uri="{FF2B5EF4-FFF2-40B4-BE49-F238E27FC236}">
                  <a16:creationId xmlns:a16="http://schemas.microsoft.com/office/drawing/2014/main" id="{9AEB352E-EDDD-0548-1C09-0623E7547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7108B383" w14:textId="35D7FE44" w:rsidR="00686A91" w:rsidRDefault="00686A91" w:rsidP="003D4D83">
      <w:pPr>
        <w:jc w:val="both"/>
      </w:pPr>
      <w:r w:rsidRPr="005C78DE">
        <w:rPr>
          <w:b/>
          <w:bCs/>
        </w:rPr>
        <w:lastRenderedPageBreak/>
        <w:t xml:space="preserve">Figure </w:t>
      </w:r>
      <w:r>
        <w:rPr>
          <w:b/>
          <w:bCs/>
        </w:rPr>
        <w:t>4</w:t>
      </w:r>
      <w:r w:rsidRPr="005C78DE">
        <w:rPr>
          <w:b/>
          <w:bCs/>
        </w:rPr>
        <w:t>.</w:t>
      </w:r>
      <w:r>
        <w:rPr>
          <w:b/>
          <w:bCs/>
        </w:rPr>
        <w:t>10</w:t>
      </w:r>
      <w:r w:rsidRPr="005C78DE">
        <w:rPr>
          <w:b/>
          <w:bCs/>
        </w:rPr>
        <w:t>.</w:t>
      </w:r>
      <w:r>
        <w:rPr>
          <w:b/>
          <w:bCs/>
        </w:rPr>
        <w:t>1</w:t>
      </w:r>
      <w:r w:rsidRPr="005C78DE">
        <w:rPr>
          <w:b/>
          <w:bCs/>
        </w:rPr>
        <w:t>.</w:t>
      </w:r>
      <w:r w:rsidR="00BB502B">
        <w:rPr>
          <w:b/>
          <w:bCs/>
        </w:rPr>
        <w:t xml:space="preserve"> </w:t>
      </w:r>
      <w:r>
        <w:rPr>
          <w:b/>
          <w:bCs/>
        </w:rPr>
        <w:t>Websites</w:t>
      </w:r>
      <w:r w:rsidR="007C1492">
        <w:rPr>
          <w:b/>
          <w:bCs/>
        </w:rPr>
        <w:t xml:space="preserve"> that</w:t>
      </w:r>
      <w:r>
        <w:rPr>
          <w:b/>
          <w:bCs/>
        </w:rPr>
        <w:t xml:space="preserve"> respondents use to find out information on skills/training courses: </w:t>
      </w:r>
      <w:r w:rsidR="00ED571B">
        <w:t>Most</w:t>
      </w:r>
      <w:r w:rsidR="00515DB8">
        <w:t xml:space="preserve"> respondents who selected ‘online’ as a source of information </w:t>
      </w:r>
      <w:r w:rsidR="0060350A">
        <w:t>for</w:t>
      </w:r>
      <w:r w:rsidR="00515DB8">
        <w:t xml:space="preserve"> skills/training courses use search engines to find this information</w:t>
      </w:r>
      <w:r w:rsidR="0060350A">
        <w:t xml:space="preserve"> (41.1%). Social media also scored highly with 21.7% </w:t>
      </w:r>
      <w:r w:rsidR="005D1738">
        <w:t>using this as a source for information on skills/training courses.</w:t>
      </w:r>
    </w:p>
    <w:p w14:paraId="4741768B" w14:textId="6EA26DCB" w:rsidR="00C013B3" w:rsidRDefault="000E1A2E" w:rsidP="003D4D83">
      <w:pPr>
        <w:jc w:val="both"/>
      </w:pPr>
      <w:r>
        <w:rPr>
          <w:noProof/>
        </w:rPr>
        <w:drawing>
          <wp:inline distT="0" distB="0" distL="0" distR="0" wp14:anchorId="7F5022FD" wp14:editId="1FB2F974">
            <wp:extent cx="5784850" cy="3505200"/>
            <wp:effectExtent l="0" t="0" r="6350" b="0"/>
            <wp:docPr id="40" name="Chart 40">
              <a:extLst xmlns:a="http://schemas.openxmlformats.org/drawingml/2006/main">
                <a:ext uri="{FF2B5EF4-FFF2-40B4-BE49-F238E27FC236}">
                  <a16:creationId xmlns:a16="http://schemas.microsoft.com/office/drawing/2014/main" id="{905A4BE7-EA97-52BD-2CD8-1FC9CB2CF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85AE5A0" w14:textId="76BFA3C5" w:rsidR="00ED571B" w:rsidRPr="00ED571B" w:rsidRDefault="00ED571B" w:rsidP="003D4D83">
      <w:pPr>
        <w:jc w:val="both"/>
      </w:pPr>
      <w:r w:rsidRPr="005C78DE">
        <w:rPr>
          <w:b/>
          <w:bCs/>
        </w:rPr>
        <w:t xml:space="preserve">Figure </w:t>
      </w:r>
      <w:r>
        <w:rPr>
          <w:b/>
          <w:bCs/>
        </w:rPr>
        <w:t>4</w:t>
      </w:r>
      <w:r w:rsidRPr="005C78DE">
        <w:rPr>
          <w:b/>
          <w:bCs/>
        </w:rPr>
        <w:t>.</w:t>
      </w:r>
      <w:r>
        <w:rPr>
          <w:b/>
          <w:bCs/>
        </w:rPr>
        <w:t>10</w:t>
      </w:r>
      <w:r w:rsidRPr="005C78DE">
        <w:rPr>
          <w:b/>
          <w:bCs/>
        </w:rPr>
        <w:t>.</w:t>
      </w:r>
      <w:r>
        <w:rPr>
          <w:b/>
          <w:bCs/>
        </w:rPr>
        <w:t>2</w:t>
      </w:r>
      <w:r w:rsidRPr="005C78DE">
        <w:rPr>
          <w:b/>
          <w:bCs/>
        </w:rPr>
        <w:t>.</w:t>
      </w:r>
      <w:r w:rsidR="00BB502B">
        <w:rPr>
          <w:b/>
          <w:bCs/>
        </w:rPr>
        <w:t xml:space="preserve"> </w:t>
      </w:r>
      <w:r>
        <w:rPr>
          <w:b/>
          <w:bCs/>
        </w:rPr>
        <w:t xml:space="preserve">Websites respondents who declared a disability use to find out information on skills/training courses: </w:t>
      </w:r>
      <w:r>
        <w:t xml:space="preserve">Disabled </w:t>
      </w:r>
      <w:r w:rsidR="00561B8C">
        <w:t>respondents were most likely to use search engines such as google as a method to find out information on skills/training courses online (</w:t>
      </w:r>
      <w:r w:rsidR="00561B8C">
        <w:softHyphen/>
        <w:t>28.2%).</w:t>
      </w:r>
      <w:r w:rsidR="005A7B39">
        <w:t xml:space="preserve"> Disabled respondents also scored ‘University/ College website’ higher than the average respondent (15.4% compared to 9.1%). On the other hand,</w:t>
      </w:r>
      <w:r w:rsidR="00561B8C">
        <w:t xml:space="preserve"> </w:t>
      </w:r>
      <w:r w:rsidR="005A7B39">
        <w:t>s</w:t>
      </w:r>
      <w:r w:rsidR="00561B8C">
        <w:t>ocial media was a</w:t>
      </w:r>
      <w:r w:rsidR="00D4719E">
        <w:t xml:space="preserve"> </w:t>
      </w:r>
      <w:r w:rsidR="00561B8C">
        <w:t xml:space="preserve">lower scoring method amongst disabled respondents </w:t>
      </w:r>
      <w:r w:rsidR="00D4719E">
        <w:t xml:space="preserve">than the average respondent, with only 10.3% selecting this compared to 21.7% of total respondents. </w:t>
      </w:r>
    </w:p>
    <w:p w14:paraId="3E716286" w14:textId="24A3E126" w:rsidR="00303F14" w:rsidRDefault="00E24E49" w:rsidP="003D4D83">
      <w:pPr>
        <w:jc w:val="both"/>
        <w:rPr>
          <w:b/>
          <w:bCs/>
        </w:rPr>
      </w:pPr>
      <w:r>
        <w:rPr>
          <w:noProof/>
        </w:rPr>
        <w:lastRenderedPageBreak/>
        <w:drawing>
          <wp:inline distT="0" distB="0" distL="0" distR="0" wp14:anchorId="51291492" wp14:editId="30188B5E">
            <wp:extent cx="5772150" cy="3282950"/>
            <wp:effectExtent l="0" t="0" r="0" b="12700"/>
            <wp:docPr id="41" name="Chart 41">
              <a:extLst xmlns:a="http://schemas.openxmlformats.org/drawingml/2006/main">
                <a:ext uri="{FF2B5EF4-FFF2-40B4-BE49-F238E27FC236}">
                  <a16:creationId xmlns:a16="http://schemas.microsoft.com/office/drawing/2014/main" id="{62B85E6B-37CD-8758-199C-1FD3794C8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E0127AD" w14:textId="62F76928" w:rsidR="00680FF7" w:rsidRDefault="00680FF7" w:rsidP="003D4D83">
      <w:pPr>
        <w:jc w:val="both"/>
      </w:pPr>
      <w:r w:rsidRPr="005C78DE">
        <w:rPr>
          <w:b/>
          <w:bCs/>
        </w:rPr>
        <w:t xml:space="preserve">Figure </w:t>
      </w:r>
      <w:r>
        <w:rPr>
          <w:b/>
          <w:bCs/>
        </w:rPr>
        <w:t>4</w:t>
      </w:r>
      <w:r w:rsidRPr="005C78DE">
        <w:rPr>
          <w:b/>
          <w:bCs/>
        </w:rPr>
        <w:t>.</w:t>
      </w:r>
      <w:r>
        <w:rPr>
          <w:b/>
          <w:bCs/>
        </w:rPr>
        <w:t>10</w:t>
      </w:r>
      <w:r w:rsidRPr="005C78DE">
        <w:rPr>
          <w:b/>
          <w:bCs/>
        </w:rPr>
        <w:t>.</w:t>
      </w:r>
      <w:r>
        <w:rPr>
          <w:b/>
          <w:bCs/>
        </w:rPr>
        <w:t>3</w:t>
      </w:r>
      <w:r w:rsidRPr="005C78DE">
        <w:rPr>
          <w:b/>
          <w:bCs/>
        </w:rPr>
        <w:t>.</w:t>
      </w:r>
      <w:r>
        <w:rPr>
          <w:b/>
          <w:bCs/>
        </w:rPr>
        <w:t xml:space="preserve"> Websites </w:t>
      </w:r>
      <w:r w:rsidR="007C1492">
        <w:rPr>
          <w:b/>
          <w:bCs/>
        </w:rPr>
        <w:t xml:space="preserve">that </w:t>
      </w:r>
      <w:r>
        <w:rPr>
          <w:b/>
          <w:bCs/>
        </w:rPr>
        <w:t>respondents use to find out information on skills/training courses – by gender:</w:t>
      </w:r>
      <w:r>
        <w:t xml:space="preserve"> </w:t>
      </w:r>
      <w:r w:rsidR="00886EEF">
        <w:t xml:space="preserve">Female respondents were more likely to use the Adult Education Service or </w:t>
      </w:r>
      <w:r w:rsidR="0087404C">
        <w:t xml:space="preserve">generic </w:t>
      </w:r>
      <w:r w:rsidR="00886EEF">
        <w:t>council website to find out information on skills/training courses</w:t>
      </w:r>
      <w:r w:rsidR="00626148">
        <w:t xml:space="preserve"> than male respondents</w:t>
      </w:r>
      <w:r w:rsidR="00886EEF">
        <w:t xml:space="preserve"> (</w:t>
      </w:r>
      <w:r w:rsidR="00626148">
        <w:t xml:space="preserve">15.3% compared to 7.2%), whereas male respondents were more likely to </w:t>
      </w:r>
      <w:r w:rsidR="00A75058">
        <w:t>Job-searching websites (</w:t>
      </w:r>
      <w:r w:rsidR="00D139D8">
        <w:t>19.3% compared to 11.9% of female respondents).</w:t>
      </w:r>
    </w:p>
    <w:p w14:paraId="488A1E30" w14:textId="74BC29E8" w:rsidR="00762D02" w:rsidRPr="00680FF7" w:rsidRDefault="00C2125C" w:rsidP="003D4D83">
      <w:pPr>
        <w:jc w:val="both"/>
      </w:pPr>
      <w:r>
        <w:rPr>
          <w:noProof/>
        </w:rPr>
        <w:drawing>
          <wp:inline distT="0" distB="0" distL="0" distR="0" wp14:anchorId="71A0AF53" wp14:editId="38A75FC7">
            <wp:extent cx="5784850" cy="4013200"/>
            <wp:effectExtent l="0" t="0" r="6350" b="6350"/>
            <wp:docPr id="42" name="Chart 42">
              <a:extLst xmlns:a="http://schemas.openxmlformats.org/drawingml/2006/main">
                <a:ext uri="{FF2B5EF4-FFF2-40B4-BE49-F238E27FC236}">
                  <a16:creationId xmlns:a16="http://schemas.microsoft.com/office/drawing/2014/main" id="{8CAA9FFA-D44E-FCAE-11AB-3694D5F87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A8D6788" w14:textId="20070FE3" w:rsidR="00680FF7" w:rsidRDefault="00623545" w:rsidP="003D4D83">
      <w:pPr>
        <w:jc w:val="both"/>
      </w:pPr>
      <w:r w:rsidRPr="005C78DE">
        <w:rPr>
          <w:b/>
          <w:bCs/>
        </w:rPr>
        <w:lastRenderedPageBreak/>
        <w:t xml:space="preserve">Figure </w:t>
      </w:r>
      <w:r>
        <w:rPr>
          <w:b/>
          <w:bCs/>
        </w:rPr>
        <w:t>4</w:t>
      </w:r>
      <w:r w:rsidRPr="005C78DE">
        <w:rPr>
          <w:b/>
          <w:bCs/>
        </w:rPr>
        <w:t>.</w:t>
      </w:r>
      <w:r>
        <w:rPr>
          <w:b/>
          <w:bCs/>
        </w:rPr>
        <w:t>10</w:t>
      </w:r>
      <w:r w:rsidRPr="005C78DE">
        <w:rPr>
          <w:b/>
          <w:bCs/>
        </w:rPr>
        <w:t>.</w:t>
      </w:r>
      <w:r>
        <w:rPr>
          <w:b/>
          <w:bCs/>
        </w:rPr>
        <w:t>4</w:t>
      </w:r>
      <w:r w:rsidRPr="005C78DE">
        <w:rPr>
          <w:b/>
          <w:bCs/>
        </w:rPr>
        <w:t>.</w:t>
      </w:r>
      <w:r>
        <w:rPr>
          <w:b/>
          <w:bCs/>
        </w:rPr>
        <w:t xml:space="preserve"> Websites that respondents use to find out information on skills/training courses – by age: </w:t>
      </w:r>
      <w:r w:rsidR="0090414E">
        <w:t xml:space="preserve">The younger the respondent, the more likely they were to use search engines such as google to find out information on skills/training courses, with </w:t>
      </w:r>
      <w:r w:rsidR="00F85DC5">
        <w:t xml:space="preserve">44% of </w:t>
      </w:r>
      <w:proofErr w:type="gramStart"/>
      <w:r w:rsidR="00F85DC5">
        <w:t>16-24 year olds</w:t>
      </w:r>
      <w:proofErr w:type="gramEnd"/>
      <w:r w:rsidR="00F85DC5">
        <w:t xml:space="preserve"> </w:t>
      </w:r>
      <w:r w:rsidR="005574AF">
        <w:t>using this as a method compared to 25.5% of 50+ respondents. On the other hand, the opposite was true for use of Adult Education/ Council website</w:t>
      </w:r>
      <w:r w:rsidR="009122D6">
        <w:t xml:space="preserve"> – with only 4% of </w:t>
      </w:r>
      <w:proofErr w:type="gramStart"/>
      <w:r w:rsidR="009122D6">
        <w:t>16-24 year olds</w:t>
      </w:r>
      <w:proofErr w:type="gramEnd"/>
      <w:r w:rsidR="009122D6">
        <w:t xml:space="preserve"> using this method compared to 23.4% of 50+ residents.</w:t>
      </w:r>
    </w:p>
    <w:p w14:paraId="49F93E32" w14:textId="4CCBA527" w:rsidR="00A63F7E" w:rsidRDefault="00553A52" w:rsidP="003D4D83">
      <w:pPr>
        <w:jc w:val="both"/>
      </w:pPr>
      <w:r>
        <w:rPr>
          <w:noProof/>
        </w:rPr>
        <w:drawing>
          <wp:inline distT="0" distB="0" distL="0" distR="0" wp14:anchorId="3B8B984B" wp14:editId="5A03FDAF">
            <wp:extent cx="5721350" cy="4883150"/>
            <wp:effectExtent l="0" t="0" r="12700" b="12700"/>
            <wp:docPr id="23" name="Chart 23">
              <a:extLst xmlns:a="http://schemas.openxmlformats.org/drawingml/2006/main">
                <a:ext uri="{FF2B5EF4-FFF2-40B4-BE49-F238E27FC236}">
                  <a16:creationId xmlns:a16="http://schemas.microsoft.com/office/drawing/2014/main" id="{A3C8A608-0573-85C5-99E6-52CA1641A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96813F3" w14:textId="41C62B9F" w:rsidR="00BA59E2" w:rsidRDefault="00BA59E2" w:rsidP="003D4D83">
      <w:pPr>
        <w:jc w:val="both"/>
      </w:pPr>
      <w:r w:rsidRPr="005C78DE">
        <w:rPr>
          <w:b/>
          <w:bCs/>
        </w:rPr>
        <w:t xml:space="preserve">Figure </w:t>
      </w:r>
      <w:r>
        <w:rPr>
          <w:b/>
          <w:bCs/>
        </w:rPr>
        <w:t>4</w:t>
      </w:r>
      <w:r w:rsidRPr="005C78DE">
        <w:rPr>
          <w:b/>
          <w:bCs/>
        </w:rPr>
        <w:t>.</w:t>
      </w:r>
      <w:r>
        <w:rPr>
          <w:b/>
          <w:bCs/>
        </w:rPr>
        <w:t>10</w:t>
      </w:r>
      <w:r w:rsidRPr="005C78DE">
        <w:rPr>
          <w:b/>
          <w:bCs/>
        </w:rPr>
        <w:t>.</w:t>
      </w:r>
      <w:r w:rsidR="00D454FF">
        <w:rPr>
          <w:b/>
          <w:bCs/>
        </w:rPr>
        <w:t>5</w:t>
      </w:r>
      <w:r w:rsidRPr="005C78DE">
        <w:rPr>
          <w:b/>
          <w:bCs/>
        </w:rPr>
        <w:t>.</w:t>
      </w:r>
      <w:r>
        <w:rPr>
          <w:b/>
          <w:bCs/>
        </w:rPr>
        <w:t xml:space="preserve"> Websites that respondents use to find out information on skills/training courses – by </w:t>
      </w:r>
      <w:r w:rsidR="00D454FF">
        <w:rPr>
          <w:b/>
          <w:bCs/>
        </w:rPr>
        <w:t>ethnicity</w:t>
      </w:r>
      <w:r>
        <w:rPr>
          <w:b/>
          <w:bCs/>
        </w:rPr>
        <w:t>:</w:t>
      </w:r>
      <w:r w:rsidR="00E14A56">
        <w:rPr>
          <w:b/>
          <w:bCs/>
        </w:rPr>
        <w:t xml:space="preserve"> </w:t>
      </w:r>
      <w:r w:rsidR="003C2202">
        <w:t>Of respondents who stated they</w:t>
      </w:r>
      <w:r w:rsidR="00772DD5">
        <w:t xml:space="preserve"> found out information on skills/training courses ‘online’, those from a</w:t>
      </w:r>
      <w:r w:rsidR="003C2202">
        <w:t xml:space="preserve"> </w:t>
      </w:r>
      <w:r w:rsidR="008713F3">
        <w:t xml:space="preserve">White Other* </w:t>
      </w:r>
      <w:r w:rsidR="00772DD5">
        <w:t>background</w:t>
      </w:r>
      <w:r w:rsidR="008713F3">
        <w:t xml:space="preserve"> were most likely to use </w:t>
      </w:r>
      <w:r w:rsidR="00C3343E">
        <w:t>social</w:t>
      </w:r>
      <w:r w:rsidR="008713F3">
        <w:t xml:space="preserve"> media (33.3%)</w:t>
      </w:r>
      <w:r w:rsidR="00D03AE3">
        <w:t>.</w:t>
      </w:r>
      <w:r w:rsidR="00A96E3E">
        <w:t xml:space="preserve"> Whereas,</w:t>
      </w:r>
      <w:r w:rsidR="00D03AE3">
        <w:t xml:space="preserve"> </w:t>
      </w:r>
      <w:r w:rsidR="00A96E3E">
        <w:t>Black* groups were most likely to use Job-searching sites (</w:t>
      </w:r>
      <w:r w:rsidR="00D96536">
        <w:t xml:space="preserve">29.4%) and Asian* groups were most likely to use </w:t>
      </w:r>
      <w:r w:rsidR="001F64FD">
        <w:t xml:space="preserve">either </w:t>
      </w:r>
      <w:r w:rsidR="00FA57B0">
        <w:t xml:space="preserve">search engines (30.6%) or </w:t>
      </w:r>
      <w:r w:rsidR="00DC0686">
        <w:t>social media (26.5%).</w:t>
      </w:r>
      <w:r w:rsidR="001F64FD">
        <w:t xml:space="preserve"> White British respondents were most likely to use </w:t>
      </w:r>
      <w:r w:rsidR="002A752C">
        <w:t>search engines (4</w:t>
      </w:r>
      <w:r w:rsidR="009674CB">
        <w:t>3</w:t>
      </w:r>
      <w:r w:rsidR="002A752C">
        <w:t>.</w:t>
      </w:r>
      <w:r w:rsidR="009674CB">
        <w:t>5</w:t>
      </w:r>
      <w:r w:rsidR="002A752C">
        <w:t>%).</w:t>
      </w:r>
    </w:p>
    <w:p w14:paraId="01FE403A" w14:textId="77777777" w:rsidR="00E6628F" w:rsidRDefault="00E6628F" w:rsidP="003D4D83">
      <w:pPr>
        <w:jc w:val="both"/>
      </w:pPr>
    </w:p>
    <w:p w14:paraId="26852AAE" w14:textId="77777777" w:rsidR="00E6628F" w:rsidRDefault="00E6628F" w:rsidP="003D4D83">
      <w:pPr>
        <w:jc w:val="both"/>
      </w:pPr>
    </w:p>
    <w:p w14:paraId="20AF3CE7" w14:textId="77777777" w:rsidR="00E6628F" w:rsidRDefault="00E6628F" w:rsidP="003D4D83">
      <w:pPr>
        <w:jc w:val="both"/>
      </w:pPr>
    </w:p>
    <w:p w14:paraId="4F03740D" w14:textId="77777777" w:rsidR="00E6628F" w:rsidRDefault="00E6628F" w:rsidP="003D4D83">
      <w:pPr>
        <w:jc w:val="both"/>
      </w:pPr>
    </w:p>
    <w:p w14:paraId="45A004EA" w14:textId="77777777" w:rsidR="00E6628F" w:rsidRPr="0090414E" w:rsidRDefault="00E6628F" w:rsidP="003D4D83">
      <w:pPr>
        <w:jc w:val="both"/>
      </w:pPr>
    </w:p>
    <w:p w14:paraId="4E91DF42" w14:textId="4201FE9C" w:rsidR="00BD57A8" w:rsidRPr="00B52AA0" w:rsidRDefault="00410BCE" w:rsidP="003D4D83">
      <w:pPr>
        <w:pStyle w:val="ListParagraph"/>
        <w:numPr>
          <w:ilvl w:val="0"/>
          <w:numId w:val="18"/>
        </w:numPr>
        <w:jc w:val="both"/>
        <w:rPr>
          <w:b/>
          <w:bCs/>
        </w:rPr>
      </w:pPr>
      <w:r w:rsidRPr="00B52AA0">
        <w:rPr>
          <w:b/>
          <w:bCs/>
        </w:rPr>
        <w:lastRenderedPageBreak/>
        <w:t>Are there any skills/training courses you would like to see provided?</w:t>
      </w:r>
    </w:p>
    <w:p w14:paraId="4D39763C" w14:textId="024CB127" w:rsidR="001A71D8" w:rsidRDefault="002C0DED" w:rsidP="003D4D83">
      <w:pPr>
        <w:jc w:val="both"/>
      </w:pPr>
      <w:r>
        <w:rPr>
          <w:noProof/>
        </w:rPr>
        <w:drawing>
          <wp:inline distT="0" distB="0" distL="0" distR="0" wp14:anchorId="5334C8E8" wp14:editId="10457C1D">
            <wp:extent cx="5731510" cy="3441700"/>
            <wp:effectExtent l="0" t="0" r="2540" b="6350"/>
            <wp:docPr id="32" name="Chart 32">
              <a:extLst xmlns:a="http://schemas.openxmlformats.org/drawingml/2006/main">
                <a:ext uri="{FF2B5EF4-FFF2-40B4-BE49-F238E27FC236}">
                  <a16:creationId xmlns:a16="http://schemas.microsoft.com/office/drawing/2014/main" id="{AE9129A6-2876-F19C-46C6-087B03963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9F3A3C7" w14:textId="247BB905" w:rsidR="002C0DED" w:rsidRPr="0006588C" w:rsidRDefault="00BD57A8" w:rsidP="003D4D83">
      <w:pPr>
        <w:jc w:val="both"/>
      </w:pPr>
      <w:r w:rsidRPr="005C78DE">
        <w:rPr>
          <w:b/>
          <w:bCs/>
        </w:rPr>
        <w:t xml:space="preserve">Figure </w:t>
      </w:r>
      <w:r>
        <w:rPr>
          <w:b/>
          <w:bCs/>
        </w:rPr>
        <w:t>4</w:t>
      </w:r>
      <w:r w:rsidRPr="005C78DE">
        <w:rPr>
          <w:b/>
          <w:bCs/>
        </w:rPr>
        <w:t>.</w:t>
      </w:r>
      <w:r w:rsidR="007472E0">
        <w:rPr>
          <w:b/>
          <w:bCs/>
        </w:rPr>
        <w:t>1</w:t>
      </w:r>
      <w:r w:rsidR="00686A91">
        <w:rPr>
          <w:b/>
          <w:bCs/>
        </w:rPr>
        <w:t>1</w:t>
      </w:r>
      <w:r w:rsidRPr="005C78DE">
        <w:rPr>
          <w:b/>
          <w:bCs/>
        </w:rPr>
        <w:t>.</w:t>
      </w:r>
      <w:r w:rsidR="009508D8">
        <w:rPr>
          <w:b/>
          <w:bCs/>
        </w:rPr>
        <w:t>1.</w:t>
      </w:r>
      <w:r w:rsidRPr="005C78DE">
        <w:rPr>
          <w:b/>
          <w:bCs/>
        </w:rPr>
        <w:t xml:space="preserve"> </w:t>
      </w:r>
      <w:r>
        <w:rPr>
          <w:b/>
          <w:bCs/>
        </w:rPr>
        <w:t xml:space="preserve">Courses </w:t>
      </w:r>
      <w:r w:rsidR="00410BCE">
        <w:rPr>
          <w:b/>
          <w:bCs/>
        </w:rPr>
        <w:t>that respondents would like to see provided</w:t>
      </w:r>
      <w:r w:rsidR="00A22CB2">
        <w:rPr>
          <w:b/>
          <w:bCs/>
        </w:rPr>
        <w:t>:</w:t>
      </w:r>
      <w:r w:rsidR="0006588C">
        <w:rPr>
          <w:b/>
          <w:bCs/>
        </w:rPr>
        <w:t xml:space="preserve"> </w:t>
      </w:r>
      <w:r w:rsidR="0006588C">
        <w:t xml:space="preserve">The top </w:t>
      </w:r>
      <w:r w:rsidR="00C30C7B">
        <w:t xml:space="preserve">scoring suggestions for courses that respondents would like to see are shown above. </w:t>
      </w:r>
      <w:r w:rsidR="00AF7E5F">
        <w:t>Basic IT/Digital courses scored the highest (12.2% or respondents) followed by Accounting/ Business admin (10.2%) and Advanced IT courses such as coding and cyber security (10.2%)</w:t>
      </w:r>
      <w:r w:rsidR="00C56C38">
        <w:t>. ESOL also scored highly with 8.3% of respondents making this suggestion, followed by Employment Soft Skills courses (7.3%).</w:t>
      </w:r>
    </w:p>
    <w:p w14:paraId="0F3A7307" w14:textId="76FA7BE2" w:rsidR="002C0DED" w:rsidRDefault="00F50207" w:rsidP="003D4D83">
      <w:pPr>
        <w:jc w:val="both"/>
      </w:pPr>
      <w:r>
        <w:rPr>
          <w:noProof/>
        </w:rPr>
        <w:drawing>
          <wp:inline distT="0" distB="0" distL="0" distR="0" wp14:anchorId="026F8DE9" wp14:editId="1D701713">
            <wp:extent cx="5716988" cy="2863850"/>
            <wp:effectExtent l="0" t="0" r="17145" b="12700"/>
            <wp:docPr id="58" name="Chart 58">
              <a:extLst xmlns:a="http://schemas.openxmlformats.org/drawingml/2006/main">
                <a:ext uri="{FF2B5EF4-FFF2-40B4-BE49-F238E27FC236}">
                  <a16:creationId xmlns:a16="http://schemas.microsoft.com/office/drawing/2014/main" id="{AA6FE0D7-06D2-82C1-1B29-776850E76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55D4FEB" w14:textId="71CF4C47" w:rsidR="0020623B" w:rsidRPr="004D2B64" w:rsidRDefault="0059409B" w:rsidP="003D4D83">
      <w:pPr>
        <w:jc w:val="both"/>
      </w:pPr>
      <w:r w:rsidRPr="005C78DE">
        <w:rPr>
          <w:b/>
          <w:bCs/>
        </w:rPr>
        <w:t xml:space="preserve">Figure </w:t>
      </w:r>
      <w:r>
        <w:rPr>
          <w:b/>
          <w:bCs/>
        </w:rPr>
        <w:t>4</w:t>
      </w:r>
      <w:r w:rsidRPr="005C78DE">
        <w:rPr>
          <w:b/>
          <w:bCs/>
        </w:rPr>
        <w:t>.</w:t>
      </w:r>
      <w:r>
        <w:rPr>
          <w:b/>
          <w:bCs/>
        </w:rPr>
        <w:t>11</w:t>
      </w:r>
      <w:r w:rsidRPr="005C78DE">
        <w:rPr>
          <w:b/>
          <w:bCs/>
        </w:rPr>
        <w:t>.</w:t>
      </w:r>
      <w:r>
        <w:rPr>
          <w:b/>
          <w:bCs/>
        </w:rPr>
        <w:t>2.</w:t>
      </w:r>
      <w:r w:rsidRPr="005C78DE">
        <w:rPr>
          <w:b/>
          <w:bCs/>
        </w:rPr>
        <w:t xml:space="preserve"> </w:t>
      </w:r>
      <w:r w:rsidRPr="0059409B">
        <w:rPr>
          <w:b/>
          <w:bCs/>
        </w:rPr>
        <w:t>Figure 4.11.2. Courses that respondents who declared a disability would like to see provided</w:t>
      </w:r>
      <w:r>
        <w:rPr>
          <w:b/>
          <w:bCs/>
        </w:rPr>
        <w:t>:</w:t>
      </w:r>
      <w:r w:rsidR="004D2B64">
        <w:rPr>
          <w:b/>
          <w:bCs/>
        </w:rPr>
        <w:t xml:space="preserve"> </w:t>
      </w:r>
      <w:r w:rsidR="003D17AA">
        <w:t xml:space="preserve">14.3% </w:t>
      </w:r>
      <w:r w:rsidR="00171DBE">
        <w:t xml:space="preserve">of respondents with a declared disability wanting </w:t>
      </w:r>
      <w:r w:rsidR="0074779E">
        <w:t xml:space="preserve">more </w:t>
      </w:r>
      <w:r w:rsidR="00171DBE">
        <w:t xml:space="preserve">courses focused around </w:t>
      </w:r>
      <w:r w:rsidR="0074779E">
        <w:t>basic digital and IT skills. Employment soft skills courses</w:t>
      </w:r>
      <w:r w:rsidR="009B0297">
        <w:t xml:space="preserve"> also scored high (12.7%), followed by accounting/ business admin and mathematics (</w:t>
      </w:r>
      <w:r w:rsidR="00B0633F">
        <w:t>9.5% and 9.5%).</w:t>
      </w:r>
    </w:p>
    <w:p w14:paraId="0D5B635E" w14:textId="7F87F424" w:rsidR="0020623B" w:rsidRDefault="0020623B" w:rsidP="003D4D83">
      <w:pPr>
        <w:jc w:val="both"/>
        <w:rPr>
          <w:noProof/>
        </w:rPr>
      </w:pPr>
      <w:r>
        <w:rPr>
          <w:noProof/>
        </w:rPr>
        <w:lastRenderedPageBreak/>
        <w:drawing>
          <wp:inline distT="0" distB="0" distL="0" distR="0" wp14:anchorId="46D37766" wp14:editId="61095E1C">
            <wp:extent cx="5756275" cy="2846070"/>
            <wp:effectExtent l="0" t="0" r="15875" b="11430"/>
            <wp:docPr id="59" name="Chart 59">
              <a:extLst xmlns:a="http://schemas.openxmlformats.org/drawingml/2006/main">
                <a:ext uri="{FF2B5EF4-FFF2-40B4-BE49-F238E27FC236}">
                  <a16:creationId xmlns:a16="http://schemas.microsoft.com/office/drawing/2014/main" id="{28B34D0F-3A5B-DC43-8DB2-3C1F67D82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00BE6C6E" w:rsidRPr="00BE6C6E">
        <w:rPr>
          <w:noProof/>
        </w:rPr>
        <w:t xml:space="preserve"> </w:t>
      </w:r>
    </w:p>
    <w:p w14:paraId="1FA55765" w14:textId="43A1842C" w:rsidR="005128D5" w:rsidRDefault="005128D5" w:rsidP="003D4D83">
      <w:pPr>
        <w:jc w:val="both"/>
      </w:pPr>
      <w:r>
        <w:rPr>
          <w:noProof/>
        </w:rPr>
        <w:drawing>
          <wp:inline distT="0" distB="0" distL="0" distR="0" wp14:anchorId="2658551E" wp14:editId="1B35BA37">
            <wp:extent cx="5756744" cy="2710180"/>
            <wp:effectExtent l="0" t="0" r="15875" b="13970"/>
            <wp:docPr id="73" name="Chart 73">
              <a:extLst xmlns:a="http://schemas.openxmlformats.org/drawingml/2006/main">
                <a:ext uri="{FF2B5EF4-FFF2-40B4-BE49-F238E27FC236}">
                  <a16:creationId xmlns:a16="http://schemas.microsoft.com/office/drawing/2014/main" id="{F787FE89-499D-EDEB-12BD-091DAEAF5A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15A54A9" w14:textId="0DB7C786" w:rsidR="005128D5" w:rsidRPr="005128D5" w:rsidRDefault="0059409B" w:rsidP="003D4D83">
      <w:pPr>
        <w:jc w:val="both"/>
        <w:rPr>
          <w:b/>
          <w:bCs/>
        </w:rPr>
      </w:pPr>
      <w:r w:rsidRPr="005C78DE">
        <w:rPr>
          <w:b/>
          <w:bCs/>
        </w:rPr>
        <w:t xml:space="preserve">Figure </w:t>
      </w:r>
      <w:r>
        <w:rPr>
          <w:b/>
          <w:bCs/>
        </w:rPr>
        <w:t>4</w:t>
      </w:r>
      <w:r w:rsidRPr="005C78DE">
        <w:rPr>
          <w:b/>
          <w:bCs/>
        </w:rPr>
        <w:t>.</w:t>
      </w:r>
      <w:r>
        <w:rPr>
          <w:b/>
          <w:bCs/>
        </w:rPr>
        <w:t>11</w:t>
      </w:r>
      <w:r w:rsidRPr="005C78DE">
        <w:rPr>
          <w:b/>
          <w:bCs/>
        </w:rPr>
        <w:t>.</w:t>
      </w:r>
      <w:r>
        <w:rPr>
          <w:b/>
          <w:bCs/>
        </w:rPr>
        <w:t>3.</w:t>
      </w:r>
      <w:r w:rsidRPr="005C78DE">
        <w:rPr>
          <w:b/>
          <w:bCs/>
        </w:rPr>
        <w:t xml:space="preserve"> </w:t>
      </w:r>
      <w:r>
        <w:rPr>
          <w:b/>
          <w:bCs/>
        </w:rPr>
        <w:t>Courses that respondents would like to see provided</w:t>
      </w:r>
      <w:r w:rsidR="00FD5DF9">
        <w:rPr>
          <w:b/>
          <w:bCs/>
        </w:rPr>
        <w:t xml:space="preserve"> by gender:</w:t>
      </w:r>
      <w:r w:rsidR="003E251A">
        <w:rPr>
          <w:b/>
          <w:bCs/>
        </w:rPr>
        <w:t xml:space="preserve"> </w:t>
      </w:r>
      <w:r w:rsidR="000009BC">
        <w:t xml:space="preserve">Advanced IT courses such as cyber security was the most asked for course by male respondents (13.4%) whereas it was ranked </w:t>
      </w:r>
      <w:r w:rsidR="00293F2A">
        <w:t>6</w:t>
      </w:r>
      <w:r w:rsidR="00293F2A" w:rsidRPr="00293F2A">
        <w:rPr>
          <w:vertAlign w:val="superscript"/>
        </w:rPr>
        <w:t>th</w:t>
      </w:r>
      <w:r w:rsidR="00293F2A">
        <w:t xml:space="preserve"> for female respondents. </w:t>
      </w:r>
      <w:r w:rsidR="006E2C88">
        <w:t>Leadership and management courses also ranked higher for males (</w:t>
      </w:r>
      <w:r w:rsidR="00AB5C38">
        <w:t>4</w:t>
      </w:r>
      <w:r w:rsidR="00AB5C38" w:rsidRPr="00AB5C38">
        <w:rPr>
          <w:vertAlign w:val="superscript"/>
        </w:rPr>
        <w:t>th</w:t>
      </w:r>
      <w:r w:rsidR="00AB5C38">
        <w:t xml:space="preserve"> with 6.7%) than females (</w:t>
      </w:r>
      <w:r w:rsidR="00444835">
        <w:t>13</w:t>
      </w:r>
      <w:r w:rsidR="00444835" w:rsidRPr="00444835">
        <w:rPr>
          <w:vertAlign w:val="superscript"/>
        </w:rPr>
        <w:t>th</w:t>
      </w:r>
      <w:r w:rsidR="00444835">
        <w:t xml:space="preserve"> with 4%)</w:t>
      </w:r>
      <w:r w:rsidR="005669AB">
        <w:t xml:space="preserve"> and may suggest lower aspirations amongst females</w:t>
      </w:r>
      <w:r w:rsidR="007D37CD">
        <w:t xml:space="preserve"> who do not feel they can achieve higher paid positions</w:t>
      </w:r>
      <w:r w:rsidR="00444835">
        <w:t xml:space="preserve">. </w:t>
      </w:r>
      <w:r w:rsidR="00EA1747">
        <w:t xml:space="preserve">Indeed, </w:t>
      </w:r>
      <w:r w:rsidR="0015763D">
        <w:t xml:space="preserve">the current pay gap in Coventry is </w:t>
      </w:r>
      <w:r w:rsidR="005A7EE8">
        <w:t>£</w:t>
      </w:r>
      <w:r w:rsidR="009963CA">
        <w:t xml:space="preserve">3.02 per hour, which is almost double that of the regional and national averages. </w:t>
      </w:r>
      <w:r w:rsidR="00061F46">
        <w:t xml:space="preserve">On the other hand, </w:t>
      </w:r>
      <w:r w:rsidR="00293F2A">
        <w:t>Employment soft skills courses was</w:t>
      </w:r>
      <w:r w:rsidR="00061F46">
        <w:t xml:space="preserve"> ranked 3</w:t>
      </w:r>
      <w:r w:rsidR="00061F46" w:rsidRPr="00061F46">
        <w:rPr>
          <w:vertAlign w:val="superscript"/>
        </w:rPr>
        <w:t>rd</w:t>
      </w:r>
      <w:r w:rsidR="00061F46">
        <w:t xml:space="preserve"> for female respondents (10%) compared to </w:t>
      </w:r>
      <w:r w:rsidR="002E5CF4">
        <w:t>8</w:t>
      </w:r>
      <w:r w:rsidR="002E5CF4" w:rsidRPr="002E5CF4">
        <w:rPr>
          <w:vertAlign w:val="superscript"/>
        </w:rPr>
        <w:t>th</w:t>
      </w:r>
      <w:r w:rsidR="002E5CF4">
        <w:t xml:space="preserve"> for male respondents.</w:t>
      </w:r>
    </w:p>
    <w:p w14:paraId="1BE6C9ED" w14:textId="316EBC06" w:rsidR="000D549C" w:rsidRPr="003E251A" w:rsidRDefault="000D549C" w:rsidP="003D4D83">
      <w:pPr>
        <w:jc w:val="both"/>
      </w:pPr>
    </w:p>
    <w:p w14:paraId="68048712" w14:textId="4C71B2F9" w:rsidR="000D549C" w:rsidRDefault="000B0FDA" w:rsidP="003D4D83">
      <w:pPr>
        <w:jc w:val="both"/>
      </w:pPr>
      <w:r>
        <w:rPr>
          <w:noProof/>
        </w:rPr>
        <w:lastRenderedPageBreak/>
        <w:drawing>
          <wp:inline distT="0" distB="0" distL="0" distR="0" wp14:anchorId="40EBDD83" wp14:editId="084F404C">
            <wp:extent cx="5816009" cy="2737485"/>
            <wp:effectExtent l="0" t="0" r="13335" b="5715"/>
            <wp:docPr id="61" name="Chart 61">
              <a:extLst xmlns:a="http://schemas.openxmlformats.org/drawingml/2006/main">
                <a:ext uri="{FF2B5EF4-FFF2-40B4-BE49-F238E27FC236}">
                  <a16:creationId xmlns:a16="http://schemas.microsoft.com/office/drawing/2014/main" id="{B80EF44F-92F0-4BBA-73BF-C3A3DC166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Pr>
          <w:noProof/>
        </w:rPr>
        <w:drawing>
          <wp:inline distT="0" distB="0" distL="0" distR="0" wp14:anchorId="47433919" wp14:editId="6095C799">
            <wp:extent cx="5795889" cy="2748280"/>
            <wp:effectExtent l="0" t="0" r="14605" b="13970"/>
            <wp:docPr id="62" name="Chart 62">
              <a:extLst xmlns:a="http://schemas.openxmlformats.org/drawingml/2006/main">
                <a:ext uri="{FF2B5EF4-FFF2-40B4-BE49-F238E27FC236}">
                  <a16:creationId xmlns:a16="http://schemas.microsoft.com/office/drawing/2014/main" id="{C4B866D1-0E73-A155-86D1-D2FBA389D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Pr>
          <w:noProof/>
        </w:rPr>
        <w:drawing>
          <wp:inline distT="0" distB="0" distL="0" distR="0" wp14:anchorId="020EAF23" wp14:editId="1E938668">
            <wp:extent cx="5802923" cy="2748280"/>
            <wp:effectExtent l="0" t="0" r="7620" b="13970"/>
            <wp:docPr id="63" name="Chart 63">
              <a:extLst xmlns:a="http://schemas.openxmlformats.org/drawingml/2006/main">
                <a:ext uri="{FF2B5EF4-FFF2-40B4-BE49-F238E27FC236}">
                  <a16:creationId xmlns:a16="http://schemas.microsoft.com/office/drawing/2014/main" id="{7252E1BD-9960-1BC4-ACC3-027E2F712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F9F28DA" w14:textId="1736B234" w:rsidR="00675F8D" w:rsidRDefault="00F93F6B" w:rsidP="003D4D83">
      <w:pPr>
        <w:pStyle w:val="ListParagraph"/>
        <w:numPr>
          <w:ilvl w:val="0"/>
          <w:numId w:val="21"/>
        </w:numPr>
        <w:jc w:val="both"/>
      </w:pPr>
      <w:r w:rsidRPr="00CC3736">
        <w:rPr>
          <w:b/>
          <w:bCs/>
        </w:rPr>
        <w:t>Figure 4.11.4. Courses that respondents would like to see provided by age:</w:t>
      </w:r>
      <w:r w:rsidR="00044A38" w:rsidRPr="00CC3736">
        <w:rPr>
          <w:b/>
          <w:bCs/>
        </w:rPr>
        <w:t xml:space="preserve"> </w:t>
      </w:r>
      <w:r w:rsidR="00E67A1F">
        <w:t>Employability soft skills was</w:t>
      </w:r>
      <w:r w:rsidR="00044A38">
        <w:t xml:space="preserve"> the top scoring skills provision asked for by </w:t>
      </w:r>
      <w:proofErr w:type="gramStart"/>
      <w:r w:rsidR="00044A38">
        <w:t>16-24 year olds</w:t>
      </w:r>
      <w:proofErr w:type="gramEnd"/>
      <w:r w:rsidR="00044A38">
        <w:t xml:space="preserve"> (14%), in contrast, </w:t>
      </w:r>
      <w:r w:rsidR="00044A38">
        <w:lastRenderedPageBreak/>
        <w:t>it was ranked 5</w:t>
      </w:r>
      <w:r w:rsidR="00044A38" w:rsidRPr="00CC3736">
        <w:rPr>
          <w:vertAlign w:val="superscript"/>
        </w:rPr>
        <w:t>th</w:t>
      </w:r>
      <w:r w:rsidR="00044A38">
        <w:t xml:space="preserve"> for 25-49 year olds, and only 13</w:t>
      </w:r>
      <w:r w:rsidR="00044A38" w:rsidRPr="00CC3736">
        <w:rPr>
          <w:vertAlign w:val="superscript"/>
        </w:rPr>
        <w:t>th</w:t>
      </w:r>
      <w:r w:rsidR="00044A38">
        <w:t xml:space="preserve"> for 50+ respondents. Furthermore, 9.3% of this age group wanted more vocational courses which would lead to a job and was the third highest suggestion </w:t>
      </w:r>
      <w:r w:rsidR="00CF2583">
        <w:t xml:space="preserve">for this age group </w:t>
      </w:r>
      <w:r w:rsidR="0060659F">
        <w:t xml:space="preserve">compared to </w:t>
      </w:r>
      <w:r w:rsidR="00B62CDC">
        <w:t>just 2% of 50+ respondents</w:t>
      </w:r>
      <w:r w:rsidR="00CF2583">
        <w:t>.</w:t>
      </w:r>
      <w:r w:rsidR="00044A38">
        <w:t>16.3% respondents aged 16-24 also suggested that more focus on skills and practical elements would improve their learning experience (</w:t>
      </w:r>
      <w:r w:rsidR="00044A38" w:rsidRPr="00CC3736">
        <w:rPr>
          <w:b/>
          <w:bCs/>
        </w:rPr>
        <w:t>Figure 4.4.1.</w:t>
      </w:r>
      <w:r w:rsidR="00044A38">
        <w:t xml:space="preserve">), further emphasising the importance of employability soft skills for this age group. </w:t>
      </w:r>
      <w:r w:rsidR="00842E29">
        <w:t>ESOL scored significantly higher for older respondents with 12.7% of 50+</w:t>
      </w:r>
      <w:r w:rsidR="009E47B2">
        <w:t xml:space="preserve"> and 8.7% of </w:t>
      </w:r>
      <w:proofErr w:type="gramStart"/>
      <w:r w:rsidR="009E47B2">
        <w:t>25-49 year olds</w:t>
      </w:r>
      <w:proofErr w:type="gramEnd"/>
      <w:r w:rsidR="009E47B2">
        <w:t xml:space="preserve"> asking for this provision, compared to </w:t>
      </w:r>
      <w:r w:rsidR="005961C0">
        <w:t xml:space="preserve">0% of 16-24 year olds who were surveyed. This may be due to </w:t>
      </w:r>
      <w:r w:rsidR="00464E3D">
        <w:t xml:space="preserve">younger respondents learning English in school or having wider access to English-based media than older generations. Basic IT/Digital skills </w:t>
      </w:r>
      <w:proofErr w:type="gramStart"/>
      <w:r w:rsidR="00464E3D">
        <w:t>was</w:t>
      </w:r>
      <w:proofErr w:type="gramEnd"/>
      <w:r w:rsidR="00464E3D">
        <w:t xml:space="preserve"> by far the most commonly asked </w:t>
      </w:r>
      <w:r w:rsidR="00820ED2">
        <w:t>for provision by 50+ respondents with 22.2% stating that they want this type of course provided</w:t>
      </w:r>
      <w:r w:rsidR="000A3C0B">
        <w:t>, indicative of the need for this age group to ‘re-skill’ for a modern life and job market.</w:t>
      </w:r>
    </w:p>
    <w:p w14:paraId="4CB11231" w14:textId="77777777" w:rsidR="00CC3736" w:rsidRDefault="00CC3736" w:rsidP="003D4D83">
      <w:pPr>
        <w:pStyle w:val="ListParagraph"/>
        <w:jc w:val="both"/>
      </w:pPr>
    </w:p>
    <w:p w14:paraId="76AC13C6" w14:textId="4FD31B79" w:rsidR="00675F8D" w:rsidRDefault="0010361A" w:rsidP="003D4D83">
      <w:pPr>
        <w:jc w:val="both"/>
      </w:pPr>
      <w:r>
        <w:rPr>
          <w:noProof/>
        </w:rPr>
        <w:drawing>
          <wp:inline distT="0" distB="0" distL="0" distR="0" wp14:anchorId="70D1E0AC" wp14:editId="7377448D">
            <wp:extent cx="5784112" cy="2707005"/>
            <wp:effectExtent l="0" t="0" r="7620" b="17145"/>
            <wp:docPr id="64" name="Chart 64">
              <a:extLst xmlns:a="http://schemas.openxmlformats.org/drawingml/2006/main">
                <a:ext uri="{FF2B5EF4-FFF2-40B4-BE49-F238E27FC236}">
                  <a16:creationId xmlns:a16="http://schemas.microsoft.com/office/drawing/2014/main" id="{B43D3571-465D-AB7D-0723-5F22FF6BF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Pr>
          <w:noProof/>
        </w:rPr>
        <w:drawing>
          <wp:inline distT="0" distB="0" distL="0" distR="0" wp14:anchorId="5FCA2B45" wp14:editId="3D53581F">
            <wp:extent cx="5794744" cy="2707005"/>
            <wp:effectExtent l="0" t="0" r="15875" b="17145"/>
            <wp:docPr id="65" name="Chart 65">
              <a:extLst xmlns:a="http://schemas.openxmlformats.org/drawingml/2006/main">
                <a:ext uri="{FF2B5EF4-FFF2-40B4-BE49-F238E27FC236}">
                  <a16:creationId xmlns:a16="http://schemas.microsoft.com/office/drawing/2014/main" id="{9F17E287-0217-CF07-A920-743E2C2AA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rPr>
          <w:noProof/>
        </w:rPr>
        <w:lastRenderedPageBreak/>
        <w:drawing>
          <wp:inline distT="0" distB="0" distL="0" distR="0" wp14:anchorId="6FB56EC5" wp14:editId="66D11599">
            <wp:extent cx="5783580" cy="2705735"/>
            <wp:effectExtent l="0" t="0" r="7620" b="18415"/>
            <wp:docPr id="66" name="Chart 66">
              <a:extLst xmlns:a="http://schemas.openxmlformats.org/drawingml/2006/main">
                <a:ext uri="{FF2B5EF4-FFF2-40B4-BE49-F238E27FC236}">
                  <a16:creationId xmlns:a16="http://schemas.microsoft.com/office/drawing/2014/main" id="{AF85B2CC-037A-AFD1-ECED-BFEE96AA5A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r>
        <w:rPr>
          <w:noProof/>
        </w:rPr>
        <w:drawing>
          <wp:inline distT="0" distB="0" distL="0" distR="0" wp14:anchorId="01FE7203" wp14:editId="4E94A2C1">
            <wp:extent cx="5784112" cy="2705735"/>
            <wp:effectExtent l="0" t="0" r="7620" b="18415"/>
            <wp:docPr id="67" name="Chart 67">
              <a:extLst xmlns:a="http://schemas.openxmlformats.org/drawingml/2006/main">
                <a:ext uri="{FF2B5EF4-FFF2-40B4-BE49-F238E27FC236}">
                  <a16:creationId xmlns:a16="http://schemas.microsoft.com/office/drawing/2014/main" id="{DC0144DC-CE36-4855-9705-B055171FB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251E966C" w14:textId="11BCE85A" w:rsidR="00D71065" w:rsidRDefault="00354046" w:rsidP="003D4D83">
      <w:pPr>
        <w:jc w:val="both"/>
      </w:pPr>
      <w:r w:rsidRPr="005C78DE">
        <w:rPr>
          <w:b/>
          <w:bCs/>
        </w:rPr>
        <w:t xml:space="preserve">Figure </w:t>
      </w:r>
      <w:r>
        <w:rPr>
          <w:b/>
          <w:bCs/>
        </w:rPr>
        <w:t>4</w:t>
      </w:r>
      <w:r w:rsidRPr="005C78DE">
        <w:rPr>
          <w:b/>
          <w:bCs/>
        </w:rPr>
        <w:t>.</w:t>
      </w:r>
      <w:r>
        <w:rPr>
          <w:b/>
          <w:bCs/>
        </w:rPr>
        <w:t>11</w:t>
      </w:r>
      <w:r w:rsidRPr="005C78DE">
        <w:rPr>
          <w:b/>
          <w:bCs/>
        </w:rPr>
        <w:t>.</w:t>
      </w:r>
      <w:r>
        <w:rPr>
          <w:b/>
          <w:bCs/>
        </w:rPr>
        <w:t>5.</w:t>
      </w:r>
      <w:r w:rsidRPr="005C78DE">
        <w:rPr>
          <w:b/>
          <w:bCs/>
        </w:rPr>
        <w:t xml:space="preserve"> </w:t>
      </w:r>
      <w:r>
        <w:rPr>
          <w:b/>
          <w:bCs/>
        </w:rPr>
        <w:t>Courses that respondents would like to see provided by ethnicity:</w:t>
      </w:r>
      <w:r w:rsidR="00155EEC">
        <w:rPr>
          <w:b/>
          <w:bCs/>
        </w:rPr>
        <w:t xml:space="preserve"> </w:t>
      </w:r>
      <w:r w:rsidR="00F25C9E">
        <w:t xml:space="preserve">ESOL courses were the most asked for course by Asian* groups (13%) and </w:t>
      </w:r>
      <w:r w:rsidR="00D70E8F">
        <w:t xml:space="preserve">was the joint third most asked for course amongst White Other* </w:t>
      </w:r>
      <w:r w:rsidR="00190904">
        <w:t xml:space="preserve">(14%) respondents. </w:t>
      </w:r>
      <w:r w:rsidR="006B34E4">
        <w:t>Only</w:t>
      </w:r>
      <w:r w:rsidR="00A4586D">
        <w:t xml:space="preserve"> 3.7% of respondents from a Black* background asked for ESOL</w:t>
      </w:r>
      <w:r w:rsidR="005116E2">
        <w:t>.</w:t>
      </w:r>
      <w:r w:rsidR="00331422">
        <w:t xml:space="preserve"> This may be reflective of the </w:t>
      </w:r>
      <w:r w:rsidR="005038AB">
        <w:t>exact ethnicity/nationality of these respondents</w:t>
      </w:r>
      <w:r w:rsidR="00D57468">
        <w:t xml:space="preserve"> for whom English may be their first language</w:t>
      </w:r>
      <w:r w:rsidR="005038AB">
        <w:t>.</w:t>
      </w:r>
      <w:r w:rsidR="006B34E4">
        <w:t xml:space="preserve"> </w:t>
      </w:r>
      <w:r w:rsidR="00AE4603">
        <w:t xml:space="preserve">White British* respondents </w:t>
      </w:r>
      <w:r w:rsidR="009E0F7C">
        <w:t xml:space="preserve">understandably did not score ‘ESOL’ highly, but </w:t>
      </w:r>
      <w:r w:rsidR="000F6CBB">
        <w:t>a high proportion did ask for generic English and this scored 3</w:t>
      </w:r>
      <w:r w:rsidR="000F6CBB" w:rsidRPr="000F6CBB">
        <w:rPr>
          <w:vertAlign w:val="superscript"/>
        </w:rPr>
        <w:t>rd</w:t>
      </w:r>
      <w:r w:rsidR="000F6CBB">
        <w:t xml:space="preserve"> </w:t>
      </w:r>
      <w:r w:rsidR="003302D8">
        <w:t>with 7.7% of this ethnic group asking for this course provision.</w:t>
      </w:r>
      <w:r w:rsidR="00896452">
        <w:t xml:space="preserve"> This ranged from respondents wishing to gain their English GCSE to wanting a more informal course to improve their English skills.</w:t>
      </w:r>
      <w:r w:rsidR="00D362B6">
        <w:t xml:space="preserve"> A much higher proportion of</w:t>
      </w:r>
      <w:r w:rsidR="00E76A37">
        <w:t xml:space="preserve"> White Other* </w:t>
      </w:r>
      <w:r w:rsidR="00D362B6">
        <w:t xml:space="preserve">respondents asked for ‘Trades’ courses with 19% asking for this compared to just </w:t>
      </w:r>
      <w:r w:rsidR="0024549A">
        <w:t>4% of White British* who were the second most likely to ask for trades courses.</w:t>
      </w:r>
      <w:r w:rsidR="002D711F">
        <w:t xml:space="preserve"> ‘Trades’ </w:t>
      </w:r>
      <w:r w:rsidR="009D1855">
        <w:t xml:space="preserve">was defined as courses such as brick laying, </w:t>
      </w:r>
      <w:r w:rsidR="006F6AF0">
        <w:t xml:space="preserve">carpentry, plumbing etc. </w:t>
      </w:r>
      <w:r w:rsidR="006F705A">
        <w:t xml:space="preserve">Black* groups </w:t>
      </w:r>
      <w:r w:rsidR="00995D45">
        <w:t>disproportionately asked for ‘</w:t>
      </w:r>
      <w:r w:rsidR="0036144E">
        <w:t>H</w:t>
      </w:r>
      <w:r w:rsidR="00995D45">
        <w:t>ealth and social</w:t>
      </w:r>
      <w:r w:rsidR="0036144E">
        <w:t xml:space="preserve"> care</w:t>
      </w:r>
      <w:r w:rsidR="00995D45">
        <w:t>’</w:t>
      </w:r>
      <w:r w:rsidR="0036144E">
        <w:t xml:space="preserve"> courses than any other ethnic group with 22.2% asking for this </w:t>
      </w:r>
      <w:proofErr w:type="gramStart"/>
      <w:r w:rsidR="0036144E">
        <w:t>type</w:t>
      </w:r>
      <w:proofErr w:type="gramEnd"/>
      <w:r w:rsidR="0036144E">
        <w:t xml:space="preserve"> of course provision. The</w:t>
      </w:r>
      <w:r w:rsidR="003043CD">
        <w:t xml:space="preserve">re is a regional and local shortage in the care sector </w:t>
      </w:r>
      <w:proofErr w:type="gramStart"/>
      <w:r w:rsidR="003043CD">
        <w:t xml:space="preserve">at the </w:t>
      </w:r>
      <w:r w:rsidR="00635BB3">
        <w:t>moment</w:t>
      </w:r>
      <w:proofErr w:type="gramEnd"/>
      <w:r w:rsidR="00635BB3">
        <w:t xml:space="preserve"> and</w:t>
      </w:r>
      <w:r w:rsidR="0043761A">
        <w:t xml:space="preserve"> targeting members of the Black* community may be a way to approach this shortage through the design of courses and working closely with employers.</w:t>
      </w:r>
      <w:r w:rsidR="00E055D0">
        <w:t xml:space="preserve"> </w:t>
      </w:r>
      <w:r w:rsidR="00A21573">
        <w:t xml:space="preserve">Additionally, </w:t>
      </w:r>
      <w:r w:rsidR="0056794B">
        <w:t>advanced IT courses w</w:t>
      </w:r>
      <w:r w:rsidR="0066668F">
        <w:t>ere</w:t>
      </w:r>
      <w:r w:rsidR="0056794B">
        <w:t xml:space="preserve"> </w:t>
      </w:r>
      <w:r w:rsidR="0066668F">
        <w:t>more</w:t>
      </w:r>
      <w:r w:rsidR="0056794B">
        <w:t xml:space="preserve"> likely to be asked for </w:t>
      </w:r>
      <w:r w:rsidR="00C46263">
        <w:t>by</w:t>
      </w:r>
      <w:r w:rsidR="0056794B">
        <w:t xml:space="preserve"> all ethnic minority groups compared to </w:t>
      </w:r>
      <w:r w:rsidR="00C46263">
        <w:t>White British* respondents: 11% of Asian*, 22.2% of Black*, 29% of White Other* compared to only 4.3% of White British*.</w:t>
      </w:r>
      <w:r w:rsidR="00464D72">
        <w:t xml:space="preserve"> </w:t>
      </w:r>
    </w:p>
    <w:p w14:paraId="50B041FE" w14:textId="77777777" w:rsidR="00194EC8" w:rsidRDefault="00194EC8" w:rsidP="00194EC8">
      <w:pPr>
        <w:rPr>
          <w:b/>
          <w:bCs/>
        </w:rPr>
      </w:pPr>
      <w:r>
        <w:rPr>
          <w:b/>
          <w:bCs/>
        </w:rPr>
        <w:lastRenderedPageBreak/>
        <w:t>References:</w:t>
      </w:r>
    </w:p>
    <w:p w14:paraId="14E0937B" w14:textId="6EB7B039" w:rsidR="00194EC8" w:rsidRDefault="00194EC8" w:rsidP="00C15A0E">
      <w:pPr>
        <w:pStyle w:val="ListParagraph"/>
        <w:numPr>
          <w:ilvl w:val="0"/>
          <w:numId w:val="26"/>
        </w:numPr>
        <w:spacing w:line="256" w:lineRule="auto"/>
      </w:pPr>
      <w:r>
        <w:t>NOMIS: Labour Market Statistics (1989)</w:t>
      </w:r>
      <w:r w:rsidR="00BE47D4">
        <w:t xml:space="preserve"> </w:t>
      </w:r>
      <w:hyperlink r:id="rId69" w:history="1">
        <w:r w:rsidR="00C15A0E" w:rsidRPr="000052E9">
          <w:rPr>
            <w:rStyle w:val="Hyperlink"/>
          </w:rPr>
          <w:t>https://www.nomisweb.co.uk/</w:t>
        </w:r>
      </w:hyperlink>
      <w:r w:rsidR="00C15A0E">
        <w:t>: accessed June 2023</w:t>
      </w:r>
      <w:r>
        <w:t xml:space="preserve"> </w:t>
      </w:r>
    </w:p>
    <w:p w14:paraId="06867FDF" w14:textId="17F066D5" w:rsidR="00194EC8" w:rsidRDefault="00194EC8" w:rsidP="00400817">
      <w:pPr>
        <w:pStyle w:val="ListParagraph"/>
        <w:numPr>
          <w:ilvl w:val="0"/>
          <w:numId w:val="26"/>
        </w:numPr>
        <w:spacing w:line="256" w:lineRule="auto"/>
      </w:pPr>
      <w:r>
        <w:t>Office of National Statistics: CENSUS 2021</w:t>
      </w:r>
      <w:r w:rsidR="00BE47D4">
        <w:t xml:space="preserve"> (2021)</w:t>
      </w:r>
      <w:r w:rsidR="00400817">
        <w:t xml:space="preserve">, </w:t>
      </w:r>
      <w:r w:rsidR="00400817" w:rsidRPr="00400817">
        <w:t>https://www.ons.gov.uk/census</w:t>
      </w:r>
      <w:r w:rsidR="00400817">
        <w:t>:</w:t>
      </w:r>
      <w:r w:rsidR="001D0602">
        <w:t xml:space="preserve"> </w:t>
      </w:r>
      <w:r>
        <w:t>accessed June 2023</w:t>
      </w:r>
    </w:p>
    <w:p w14:paraId="70E44B9A" w14:textId="12ADCD26" w:rsidR="00194EC8" w:rsidRDefault="00194EC8" w:rsidP="00194EC8">
      <w:pPr>
        <w:pStyle w:val="ListParagraph"/>
        <w:numPr>
          <w:ilvl w:val="0"/>
          <w:numId w:val="26"/>
        </w:numPr>
        <w:spacing w:line="256" w:lineRule="auto"/>
      </w:pPr>
      <w:r>
        <w:t>Department for Education: Early Education Entitlements and Funding (2023)</w:t>
      </w:r>
    </w:p>
    <w:p w14:paraId="013538A1" w14:textId="77777777" w:rsidR="00194EC8" w:rsidRDefault="00194EC8" w:rsidP="00194EC8">
      <w:pPr>
        <w:pStyle w:val="ListParagraph"/>
        <w:numPr>
          <w:ilvl w:val="0"/>
          <w:numId w:val="26"/>
        </w:numPr>
        <w:spacing w:line="256" w:lineRule="auto"/>
      </w:pPr>
      <w:r>
        <w:t>NHS: Mental Health of Children and Young People in England, 2022: Wave 3 follow up to the 2017 survey (2022)</w:t>
      </w:r>
    </w:p>
    <w:p w14:paraId="71CA1855" w14:textId="77777777" w:rsidR="00194EC8" w:rsidRDefault="00194EC8" w:rsidP="0017690C">
      <w:pPr>
        <w:pStyle w:val="ListParagraph"/>
        <w:numPr>
          <w:ilvl w:val="0"/>
          <w:numId w:val="26"/>
        </w:numPr>
        <w:spacing w:line="256" w:lineRule="auto"/>
        <w:jc w:val="both"/>
      </w:pPr>
      <w:r>
        <w:t xml:space="preserve">Department for Education: Find a Skills Bootcamp (2023), </w:t>
      </w:r>
      <w:hyperlink r:id="rId70" w:history="1">
        <w:r>
          <w:rPr>
            <w:rStyle w:val="Hyperlink"/>
          </w:rPr>
          <w:t>https://www.gov.uk/guidance/find-a-skills-bootcamp/west-midlands</w:t>
        </w:r>
      </w:hyperlink>
      <w:r>
        <w:t>: accessed June 2023</w:t>
      </w:r>
    </w:p>
    <w:sectPr w:rsidR="00194EC8" w:rsidSect="00E65978">
      <w:footerReference w:type="first" r:id="rId7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D16E" w14:textId="77777777" w:rsidR="00451969" w:rsidRDefault="00451969" w:rsidP="007742F2">
      <w:pPr>
        <w:spacing w:after="0" w:line="240" w:lineRule="auto"/>
      </w:pPr>
      <w:r>
        <w:separator/>
      </w:r>
    </w:p>
  </w:endnote>
  <w:endnote w:type="continuationSeparator" w:id="0">
    <w:p w14:paraId="69C43EB6" w14:textId="77777777" w:rsidR="00451969" w:rsidRDefault="00451969" w:rsidP="0077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6464" w14:textId="77777777" w:rsidR="00E65978" w:rsidRPr="00E65978" w:rsidRDefault="00E65978" w:rsidP="00E65978">
    <w:pPr>
      <w:pStyle w:val="Footer"/>
    </w:pPr>
    <w:r w:rsidRPr="00E65978">
      <w:t xml:space="preserve">*Black Backgrounds includes – Mixed White and Black Caribbean, Black/African, Caribbean Black or Black British Caribbean, Black or Black British, Black African Other, Mixed </w:t>
    </w:r>
    <w:proofErr w:type="gramStart"/>
    <w:r w:rsidRPr="00E65978">
      <w:t>White</w:t>
    </w:r>
    <w:proofErr w:type="gramEnd"/>
    <w:r w:rsidRPr="00E65978">
      <w:t xml:space="preserve"> and Black African </w:t>
    </w:r>
  </w:p>
  <w:p w14:paraId="49E31C74" w14:textId="77777777" w:rsidR="00E65978" w:rsidRPr="00E65978" w:rsidRDefault="00E65978" w:rsidP="00E65978">
    <w:pPr>
      <w:pStyle w:val="Footer"/>
    </w:pPr>
  </w:p>
  <w:p w14:paraId="28C77CF6" w14:textId="77777777" w:rsidR="00E65978" w:rsidRPr="00E65978" w:rsidRDefault="00E65978" w:rsidP="00E65978">
    <w:pPr>
      <w:pStyle w:val="Footer"/>
    </w:pPr>
    <w:r w:rsidRPr="00E65978">
      <w:t xml:space="preserve">*Asian Backgrounds includes - Asian or Asian British Chinese Asian, Asian British Bangladeshi, Asian or Asian British Pakistani, Asian or Asian British Indian, Mixed </w:t>
    </w:r>
    <w:proofErr w:type="gramStart"/>
    <w:r w:rsidRPr="00E65978">
      <w:t>White</w:t>
    </w:r>
    <w:proofErr w:type="gramEnd"/>
    <w:r w:rsidRPr="00E65978">
      <w:t xml:space="preserve"> and Asian </w:t>
    </w:r>
  </w:p>
  <w:p w14:paraId="0811B5A6" w14:textId="77777777" w:rsidR="00E65978" w:rsidRPr="00E65978" w:rsidRDefault="00E65978" w:rsidP="00E65978">
    <w:pPr>
      <w:pStyle w:val="Footer"/>
    </w:pPr>
  </w:p>
  <w:p w14:paraId="628ABCB4" w14:textId="20FDE690" w:rsidR="00896A5A" w:rsidRDefault="00E65978" w:rsidP="00E65978">
    <w:pPr>
      <w:pStyle w:val="Footer"/>
    </w:pPr>
    <w:r w:rsidRPr="00E65978">
      <w:t xml:space="preserve">*White British includes - White English, Welsh, Scottish, Northern </w:t>
    </w:r>
    <w:proofErr w:type="gramStart"/>
    <w:r w:rsidRPr="00E65978">
      <w:t>Irish</w:t>
    </w:r>
    <w:proofErr w:type="gramEnd"/>
    <w:r w:rsidRPr="00E65978">
      <w:t xml:space="preserve"> or British</w:t>
    </w:r>
  </w:p>
  <w:p w14:paraId="4ED413FB" w14:textId="77777777" w:rsidR="001477BD" w:rsidRDefault="001477BD" w:rsidP="00E65978">
    <w:pPr>
      <w:pStyle w:val="Footer"/>
    </w:pPr>
  </w:p>
  <w:p w14:paraId="1D38021F" w14:textId="7DEDA5C8" w:rsidR="001477BD" w:rsidRDefault="001477BD" w:rsidP="00E65978">
    <w:pPr>
      <w:pStyle w:val="Footer"/>
    </w:pPr>
    <w:r>
      <w:t xml:space="preserve">*White Other includes – White Gypsy or Irish </w:t>
    </w:r>
    <w:r w:rsidR="00DB55B9">
      <w:t>Traveller</w:t>
    </w:r>
    <w:r>
      <w:t>, White Iris</w:t>
    </w:r>
    <w:r w:rsidR="00455A95">
      <w:t>h</w:t>
    </w:r>
    <w:r>
      <w:t xml:space="preserve">, White Roma or </w:t>
    </w:r>
    <w:r w:rsidR="00DB55B9">
      <w:t xml:space="preserve">Other </w:t>
    </w:r>
    <w:r>
      <w:t>White Other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B9F5" w14:textId="77777777" w:rsidR="00451969" w:rsidRDefault="00451969" w:rsidP="007742F2">
      <w:pPr>
        <w:spacing w:after="0" w:line="240" w:lineRule="auto"/>
      </w:pPr>
      <w:r>
        <w:separator/>
      </w:r>
    </w:p>
  </w:footnote>
  <w:footnote w:type="continuationSeparator" w:id="0">
    <w:p w14:paraId="1FC02B1B" w14:textId="77777777" w:rsidR="00451969" w:rsidRDefault="00451969" w:rsidP="00774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110"/>
    <w:multiLevelType w:val="hybridMultilevel"/>
    <w:tmpl w:val="7BB43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90234"/>
    <w:multiLevelType w:val="hybridMultilevel"/>
    <w:tmpl w:val="8B5CC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C5142"/>
    <w:multiLevelType w:val="hybridMultilevel"/>
    <w:tmpl w:val="756C499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42052"/>
    <w:multiLevelType w:val="hybridMultilevel"/>
    <w:tmpl w:val="4DC60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160298"/>
    <w:multiLevelType w:val="hybridMultilevel"/>
    <w:tmpl w:val="670E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F3184"/>
    <w:multiLevelType w:val="hybridMultilevel"/>
    <w:tmpl w:val="1CD20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E06417"/>
    <w:multiLevelType w:val="hybridMultilevel"/>
    <w:tmpl w:val="ECBC89B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6CFC"/>
    <w:multiLevelType w:val="hybridMultilevel"/>
    <w:tmpl w:val="7C68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D6DB0"/>
    <w:multiLevelType w:val="hybridMultilevel"/>
    <w:tmpl w:val="6F02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F48B6"/>
    <w:multiLevelType w:val="hybridMultilevel"/>
    <w:tmpl w:val="7AB8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D4127"/>
    <w:multiLevelType w:val="hybridMultilevel"/>
    <w:tmpl w:val="6F4C433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425508A8"/>
    <w:multiLevelType w:val="hybridMultilevel"/>
    <w:tmpl w:val="9132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417E8"/>
    <w:multiLevelType w:val="hybridMultilevel"/>
    <w:tmpl w:val="29DAE79A"/>
    <w:lvl w:ilvl="0" w:tplc="DA7AFAF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512A5"/>
    <w:multiLevelType w:val="hybridMultilevel"/>
    <w:tmpl w:val="20E09F6E"/>
    <w:lvl w:ilvl="0" w:tplc="C15EC33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C5A4E"/>
    <w:multiLevelType w:val="hybridMultilevel"/>
    <w:tmpl w:val="5F78F26A"/>
    <w:lvl w:ilvl="0" w:tplc="A304485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9E38EF"/>
    <w:multiLevelType w:val="hybridMultilevel"/>
    <w:tmpl w:val="C6FEBA68"/>
    <w:lvl w:ilvl="0" w:tplc="151065B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8326C"/>
    <w:multiLevelType w:val="hybridMultilevel"/>
    <w:tmpl w:val="8B5CC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3F6BD7"/>
    <w:multiLevelType w:val="hybridMultilevel"/>
    <w:tmpl w:val="E69A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8C4AF0"/>
    <w:multiLevelType w:val="hybridMultilevel"/>
    <w:tmpl w:val="2294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27105"/>
    <w:multiLevelType w:val="hybridMultilevel"/>
    <w:tmpl w:val="5514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46EC8"/>
    <w:multiLevelType w:val="hybridMultilevel"/>
    <w:tmpl w:val="A024EED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1" w15:restartNumberingAfterBreak="0">
    <w:nsid w:val="662019BF"/>
    <w:multiLevelType w:val="hybridMultilevel"/>
    <w:tmpl w:val="C876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81C0F"/>
    <w:multiLevelType w:val="hybridMultilevel"/>
    <w:tmpl w:val="6A72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E4529"/>
    <w:multiLevelType w:val="hybridMultilevel"/>
    <w:tmpl w:val="2B28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B0852"/>
    <w:multiLevelType w:val="hybridMultilevel"/>
    <w:tmpl w:val="E59C4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2974136">
    <w:abstractNumId w:val="18"/>
  </w:num>
  <w:num w:numId="2" w16cid:durableId="1163469111">
    <w:abstractNumId w:val="20"/>
  </w:num>
  <w:num w:numId="3" w16cid:durableId="1214578959">
    <w:abstractNumId w:val="10"/>
  </w:num>
  <w:num w:numId="4" w16cid:durableId="850265960">
    <w:abstractNumId w:val="19"/>
  </w:num>
  <w:num w:numId="5" w16cid:durableId="727605140">
    <w:abstractNumId w:val="7"/>
  </w:num>
  <w:num w:numId="6" w16cid:durableId="700860939">
    <w:abstractNumId w:val="4"/>
  </w:num>
  <w:num w:numId="7" w16cid:durableId="1630818091">
    <w:abstractNumId w:val="0"/>
  </w:num>
  <w:num w:numId="8" w16cid:durableId="1449398471">
    <w:abstractNumId w:val="13"/>
  </w:num>
  <w:num w:numId="9" w16cid:durableId="1814636654">
    <w:abstractNumId w:val="15"/>
  </w:num>
  <w:num w:numId="10" w16cid:durableId="68574998">
    <w:abstractNumId w:val="12"/>
  </w:num>
  <w:num w:numId="11" w16cid:durableId="1307130586">
    <w:abstractNumId w:val="11"/>
  </w:num>
  <w:num w:numId="12" w16cid:durableId="86846978">
    <w:abstractNumId w:val="8"/>
  </w:num>
  <w:num w:numId="13" w16cid:durableId="1044870661">
    <w:abstractNumId w:val="21"/>
  </w:num>
  <w:num w:numId="14" w16cid:durableId="841315556">
    <w:abstractNumId w:val="23"/>
  </w:num>
  <w:num w:numId="15" w16cid:durableId="1357921065">
    <w:abstractNumId w:val="9"/>
  </w:num>
  <w:num w:numId="16" w16cid:durableId="1681156759">
    <w:abstractNumId w:val="22"/>
  </w:num>
  <w:num w:numId="17" w16cid:durableId="1131900209">
    <w:abstractNumId w:val="2"/>
  </w:num>
  <w:num w:numId="18" w16cid:durableId="1748336560">
    <w:abstractNumId w:val="1"/>
  </w:num>
  <w:num w:numId="19" w16cid:durableId="549004368">
    <w:abstractNumId w:val="16"/>
  </w:num>
  <w:num w:numId="20" w16cid:durableId="1648587032">
    <w:abstractNumId w:val="6"/>
  </w:num>
  <w:num w:numId="21" w16cid:durableId="593519574">
    <w:abstractNumId w:val="17"/>
  </w:num>
  <w:num w:numId="22" w16cid:durableId="1442069440">
    <w:abstractNumId w:val="5"/>
  </w:num>
  <w:num w:numId="23" w16cid:durableId="1133713068">
    <w:abstractNumId w:val="24"/>
  </w:num>
  <w:num w:numId="24" w16cid:durableId="1715883515">
    <w:abstractNumId w:val="3"/>
  </w:num>
  <w:num w:numId="25" w16cid:durableId="353767163">
    <w:abstractNumId w:val="8"/>
  </w:num>
  <w:num w:numId="26" w16cid:durableId="1327590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94"/>
    <w:rsid w:val="000009BC"/>
    <w:rsid w:val="00000F7E"/>
    <w:rsid w:val="00001098"/>
    <w:rsid w:val="00001961"/>
    <w:rsid w:val="00002540"/>
    <w:rsid w:val="00003454"/>
    <w:rsid w:val="00003802"/>
    <w:rsid w:val="0000457B"/>
    <w:rsid w:val="00004886"/>
    <w:rsid w:val="00005707"/>
    <w:rsid w:val="00005BCA"/>
    <w:rsid w:val="00007581"/>
    <w:rsid w:val="0000773C"/>
    <w:rsid w:val="000077B9"/>
    <w:rsid w:val="00007825"/>
    <w:rsid w:val="00010298"/>
    <w:rsid w:val="0001057B"/>
    <w:rsid w:val="000118D0"/>
    <w:rsid w:val="00011BEF"/>
    <w:rsid w:val="000132EB"/>
    <w:rsid w:val="00013864"/>
    <w:rsid w:val="00015402"/>
    <w:rsid w:val="0001557D"/>
    <w:rsid w:val="000155EE"/>
    <w:rsid w:val="000162F3"/>
    <w:rsid w:val="00016502"/>
    <w:rsid w:val="000200C2"/>
    <w:rsid w:val="000206B7"/>
    <w:rsid w:val="00020C09"/>
    <w:rsid w:val="00020EDE"/>
    <w:rsid w:val="0002174A"/>
    <w:rsid w:val="00022242"/>
    <w:rsid w:val="000224B0"/>
    <w:rsid w:val="00022564"/>
    <w:rsid w:val="00023730"/>
    <w:rsid w:val="0002375C"/>
    <w:rsid w:val="00023E87"/>
    <w:rsid w:val="00024448"/>
    <w:rsid w:val="00025F08"/>
    <w:rsid w:val="00026508"/>
    <w:rsid w:val="0002747E"/>
    <w:rsid w:val="000276F6"/>
    <w:rsid w:val="00027918"/>
    <w:rsid w:val="00027E3E"/>
    <w:rsid w:val="00030132"/>
    <w:rsid w:val="00030BDE"/>
    <w:rsid w:val="00030C29"/>
    <w:rsid w:val="0003336F"/>
    <w:rsid w:val="00033883"/>
    <w:rsid w:val="00034460"/>
    <w:rsid w:val="00034ED4"/>
    <w:rsid w:val="00034EDF"/>
    <w:rsid w:val="00035088"/>
    <w:rsid w:val="000358CB"/>
    <w:rsid w:val="00036C41"/>
    <w:rsid w:val="00036CBD"/>
    <w:rsid w:val="00037800"/>
    <w:rsid w:val="0004184C"/>
    <w:rsid w:val="000419C5"/>
    <w:rsid w:val="00041D45"/>
    <w:rsid w:val="00042C13"/>
    <w:rsid w:val="0004358A"/>
    <w:rsid w:val="00043E64"/>
    <w:rsid w:val="00043F45"/>
    <w:rsid w:val="00044A38"/>
    <w:rsid w:val="00046F00"/>
    <w:rsid w:val="00047466"/>
    <w:rsid w:val="00047DC0"/>
    <w:rsid w:val="00050009"/>
    <w:rsid w:val="00050038"/>
    <w:rsid w:val="0005092A"/>
    <w:rsid w:val="0005146F"/>
    <w:rsid w:val="00052924"/>
    <w:rsid w:val="00053933"/>
    <w:rsid w:val="000541E1"/>
    <w:rsid w:val="00054793"/>
    <w:rsid w:val="00055015"/>
    <w:rsid w:val="000551C5"/>
    <w:rsid w:val="000555F7"/>
    <w:rsid w:val="00055BE8"/>
    <w:rsid w:val="0005625C"/>
    <w:rsid w:val="00056483"/>
    <w:rsid w:val="000569AF"/>
    <w:rsid w:val="00057188"/>
    <w:rsid w:val="00061F46"/>
    <w:rsid w:val="000636A4"/>
    <w:rsid w:val="000641ED"/>
    <w:rsid w:val="000642EB"/>
    <w:rsid w:val="000645D2"/>
    <w:rsid w:val="00064B1A"/>
    <w:rsid w:val="0006588C"/>
    <w:rsid w:val="00065CE7"/>
    <w:rsid w:val="00067181"/>
    <w:rsid w:val="00070079"/>
    <w:rsid w:val="00070899"/>
    <w:rsid w:val="00070BC1"/>
    <w:rsid w:val="00070BCD"/>
    <w:rsid w:val="000714F5"/>
    <w:rsid w:val="00071EDE"/>
    <w:rsid w:val="0007227F"/>
    <w:rsid w:val="00072D18"/>
    <w:rsid w:val="0007305E"/>
    <w:rsid w:val="00073E9D"/>
    <w:rsid w:val="00074C13"/>
    <w:rsid w:val="00075B2D"/>
    <w:rsid w:val="00076F92"/>
    <w:rsid w:val="00077886"/>
    <w:rsid w:val="00080620"/>
    <w:rsid w:val="00083446"/>
    <w:rsid w:val="0008488C"/>
    <w:rsid w:val="00085CD8"/>
    <w:rsid w:val="00086FFD"/>
    <w:rsid w:val="0009074D"/>
    <w:rsid w:val="00091365"/>
    <w:rsid w:val="00091A59"/>
    <w:rsid w:val="000920FD"/>
    <w:rsid w:val="0009301D"/>
    <w:rsid w:val="000932EC"/>
    <w:rsid w:val="0009563E"/>
    <w:rsid w:val="0009726D"/>
    <w:rsid w:val="00097BF2"/>
    <w:rsid w:val="000A09B3"/>
    <w:rsid w:val="000A2852"/>
    <w:rsid w:val="000A2DD1"/>
    <w:rsid w:val="000A3C0B"/>
    <w:rsid w:val="000A3C1D"/>
    <w:rsid w:val="000A4190"/>
    <w:rsid w:val="000A4B8C"/>
    <w:rsid w:val="000A61D3"/>
    <w:rsid w:val="000A662E"/>
    <w:rsid w:val="000A68EF"/>
    <w:rsid w:val="000A6CEA"/>
    <w:rsid w:val="000A71C5"/>
    <w:rsid w:val="000A7EFC"/>
    <w:rsid w:val="000B0CE0"/>
    <w:rsid w:val="000B0D84"/>
    <w:rsid w:val="000B0FDA"/>
    <w:rsid w:val="000B154D"/>
    <w:rsid w:val="000B1BC3"/>
    <w:rsid w:val="000B2974"/>
    <w:rsid w:val="000B3166"/>
    <w:rsid w:val="000B4A84"/>
    <w:rsid w:val="000C0B14"/>
    <w:rsid w:val="000C1A6A"/>
    <w:rsid w:val="000C24AC"/>
    <w:rsid w:val="000C38C0"/>
    <w:rsid w:val="000C46E3"/>
    <w:rsid w:val="000C4BD7"/>
    <w:rsid w:val="000C4BF6"/>
    <w:rsid w:val="000C5066"/>
    <w:rsid w:val="000C595E"/>
    <w:rsid w:val="000C5C83"/>
    <w:rsid w:val="000C6EB9"/>
    <w:rsid w:val="000C712D"/>
    <w:rsid w:val="000C78F2"/>
    <w:rsid w:val="000C7BCA"/>
    <w:rsid w:val="000D06F8"/>
    <w:rsid w:val="000D15EA"/>
    <w:rsid w:val="000D2946"/>
    <w:rsid w:val="000D2D2D"/>
    <w:rsid w:val="000D3BE6"/>
    <w:rsid w:val="000D3C84"/>
    <w:rsid w:val="000D52E5"/>
    <w:rsid w:val="000D549C"/>
    <w:rsid w:val="000D5AD2"/>
    <w:rsid w:val="000D5CA9"/>
    <w:rsid w:val="000D678D"/>
    <w:rsid w:val="000D78E0"/>
    <w:rsid w:val="000E0C26"/>
    <w:rsid w:val="000E1010"/>
    <w:rsid w:val="000E14B9"/>
    <w:rsid w:val="000E14FC"/>
    <w:rsid w:val="000E1A2E"/>
    <w:rsid w:val="000E1A4B"/>
    <w:rsid w:val="000E36BA"/>
    <w:rsid w:val="000E3810"/>
    <w:rsid w:val="000E3E6C"/>
    <w:rsid w:val="000E5352"/>
    <w:rsid w:val="000E5EEC"/>
    <w:rsid w:val="000E6F89"/>
    <w:rsid w:val="000E7629"/>
    <w:rsid w:val="000E79BC"/>
    <w:rsid w:val="000F1383"/>
    <w:rsid w:val="000F1472"/>
    <w:rsid w:val="000F227C"/>
    <w:rsid w:val="000F273B"/>
    <w:rsid w:val="000F347B"/>
    <w:rsid w:val="000F45C4"/>
    <w:rsid w:val="000F538D"/>
    <w:rsid w:val="000F5627"/>
    <w:rsid w:val="000F5C25"/>
    <w:rsid w:val="000F5F4F"/>
    <w:rsid w:val="000F60FF"/>
    <w:rsid w:val="000F695C"/>
    <w:rsid w:val="000F6CBB"/>
    <w:rsid w:val="000F6DDE"/>
    <w:rsid w:val="001006FB"/>
    <w:rsid w:val="001009B1"/>
    <w:rsid w:val="00100FEB"/>
    <w:rsid w:val="00101883"/>
    <w:rsid w:val="00101B8B"/>
    <w:rsid w:val="00102A2B"/>
    <w:rsid w:val="00102AF3"/>
    <w:rsid w:val="0010361A"/>
    <w:rsid w:val="001036C0"/>
    <w:rsid w:val="001040E6"/>
    <w:rsid w:val="001041D8"/>
    <w:rsid w:val="00104F3A"/>
    <w:rsid w:val="0010615B"/>
    <w:rsid w:val="00107E07"/>
    <w:rsid w:val="001108D0"/>
    <w:rsid w:val="00110AE8"/>
    <w:rsid w:val="0011206E"/>
    <w:rsid w:val="001125BA"/>
    <w:rsid w:val="001125ED"/>
    <w:rsid w:val="00113CD0"/>
    <w:rsid w:val="00115749"/>
    <w:rsid w:val="001171AF"/>
    <w:rsid w:val="00117A2B"/>
    <w:rsid w:val="00117AB4"/>
    <w:rsid w:val="00120830"/>
    <w:rsid w:val="0012201C"/>
    <w:rsid w:val="001220D3"/>
    <w:rsid w:val="0012285D"/>
    <w:rsid w:val="001242CA"/>
    <w:rsid w:val="00125B09"/>
    <w:rsid w:val="00126006"/>
    <w:rsid w:val="00126712"/>
    <w:rsid w:val="00127399"/>
    <w:rsid w:val="00127A5F"/>
    <w:rsid w:val="00127D97"/>
    <w:rsid w:val="00131B82"/>
    <w:rsid w:val="00131FD4"/>
    <w:rsid w:val="00132493"/>
    <w:rsid w:val="001327B4"/>
    <w:rsid w:val="001328AE"/>
    <w:rsid w:val="00133002"/>
    <w:rsid w:val="00133851"/>
    <w:rsid w:val="0013437E"/>
    <w:rsid w:val="00137EDE"/>
    <w:rsid w:val="00140981"/>
    <w:rsid w:val="001409CD"/>
    <w:rsid w:val="00142031"/>
    <w:rsid w:val="00142E1C"/>
    <w:rsid w:val="001443BB"/>
    <w:rsid w:val="001443D6"/>
    <w:rsid w:val="001444E0"/>
    <w:rsid w:val="00145199"/>
    <w:rsid w:val="0014620A"/>
    <w:rsid w:val="001465A7"/>
    <w:rsid w:val="001477BD"/>
    <w:rsid w:val="00147B52"/>
    <w:rsid w:val="00150D36"/>
    <w:rsid w:val="0015128E"/>
    <w:rsid w:val="0015148B"/>
    <w:rsid w:val="00151A8C"/>
    <w:rsid w:val="00152FE3"/>
    <w:rsid w:val="00154213"/>
    <w:rsid w:val="001542F5"/>
    <w:rsid w:val="00155DE9"/>
    <w:rsid w:val="00155EEC"/>
    <w:rsid w:val="001566E8"/>
    <w:rsid w:val="0015763D"/>
    <w:rsid w:val="00157DB8"/>
    <w:rsid w:val="00157E27"/>
    <w:rsid w:val="00157F62"/>
    <w:rsid w:val="00161905"/>
    <w:rsid w:val="00161FE8"/>
    <w:rsid w:val="00163DF6"/>
    <w:rsid w:val="00166470"/>
    <w:rsid w:val="00167645"/>
    <w:rsid w:val="001677EE"/>
    <w:rsid w:val="00167843"/>
    <w:rsid w:val="00167BB8"/>
    <w:rsid w:val="0017033F"/>
    <w:rsid w:val="00170580"/>
    <w:rsid w:val="00170B31"/>
    <w:rsid w:val="00171CF1"/>
    <w:rsid w:val="00171DBE"/>
    <w:rsid w:val="0017203A"/>
    <w:rsid w:val="001720CB"/>
    <w:rsid w:val="001722A6"/>
    <w:rsid w:val="0017260A"/>
    <w:rsid w:val="0017374B"/>
    <w:rsid w:val="0017424B"/>
    <w:rsid w:val="001744B0"/>
    <w:rsid w:val="00174FB3"/>
    <w:rsid w:val="001768FA"/>
    <w:rsid w:val="00177900"/>
    <w:rsid w:val="00177B35"/>
    <w:rsid w:val="001813C1"/>
    <w:rsid w:val="00181786"/>
    <w:rsid w:val="00181CE3"/>
    <w:rsid w:val="001823BC"/>
    <w:rsid w:val="001829F5"/>
    <w:rsid w:val="00182C43"/>
    <w:rsid w:val="001841A2"/>
    <w:rsid w:val="00184509"/>
    <w:rsid w:val="0018572D"/>
    <w:rsid w:val="00186C7C"/>
    <w:rsid w:val="00187031"/>
    <w:rsid w:val="00187225"/>
    <w:rsid w:val="00187677"/>
    <w:rsid w:val="0019036D"/>
    <w:rsid w:val="00190904"/>
    <w:rsid w:val="00191A14"/>
    <w:rsid w:val="00192F4E"/>
    <w:rsid w:val="001947CB"/>
    <w:rsid w:val="00194B38"/>
    <w:rsid w:val="00194EC8"/>
    <w:rsid w:val="001952B7"/>
    <w:rsid w:val="00196288"/>
    <w:rsid w:val="00196E9F"/>
    <w:rsid w:val="001A01C5"/>
    <w:rsid w:val="001A0B1C"/>
    <w:rsid w:val="001A1084"/>
    <w:rsid w:val="001A17C6"/>
    <w:rsid w:val="001A1B03"/>
    <w:rsid w:val="001A22F5"/>
    <w:rsid w:val="001A2526"/>
    <w:rsid w:val="001A3AB2"/>
    <w:rsid w:val="001A4148"/>
    <w:rsid w:val="001A447B"/>
    <w:rsid w:val="001A4BE8"/>
    <w:rsid w:val="001A5AE6"/>
    <w:rsid w:val="001A5FC1"/>
    <w:rsid w:val="001A68AE"/>
    <w:rsid w:val="001A71D8"/>
    <w:rsid w:val="001A78B1"/>
    <w:rsid w:val="001B0380"/>
    <w:rsid w:val="001B06B6"/>
    <w:rsid w:val="001B0CBE"/>
    <w:rsid w:val="001B28C3"/>
    <w:rsid w:val="001B374F"/>
    <w:rsid w:val="001B4BA2"/>
    <w:rsid w:val="001B5710"/>
    <w:rsid w:val="001B5BC0"/>
    <w:rsid w:val="001B6ADB"/>
    <w:rsid w:val="001B6DE8"/>
    <w:rsid w:val="001C03F6"/>
    <w:rsid w:val="001C0676"/>
    <w:rsid w:val="001C11BC"/>
    <w:rsid w:val="001C196E"/>
    <w:rsid w:val="001C2988"/>
    <w:rsid w:val="001C2FC6"/>
    <w:rsid w:val="001C31CB"/>
    <w:rsid w:val="001C3202"/>
    <w:rsid w:val="001C3266"/>
    <w:rsid w:val="001C3426"/>
    <w:rsid w:val="001C4CB8"/>
    <w:rsid w:val="001C63FE"/>
    <w:rsid w:val="001C6BA3"/>
    <w:rsid w:val="001C6F0B"/>
    <w:rsid w:val="001C7591"/>
    <w:rsid w:val="001C7847"/>
    <w:rsid w:val="001D0562"/>
    <w:rsid w:val="001D0602"/>
    <w:rsid w:val="001D0C11"/>
    <w:rsid w:val="001D1D00"/>
    <w:rsid w:val="001D2AB1"/>
    <w:rsid w:val="001D4468"/>
    <w:rsid w:val="001D4663"/>
    <w:rsid w:val="001D4BBE"/>
    <w:rsid w:val="001D5587"/>
    <w:rsid w:val="001D5629"/>
    <w:rsid w:val="001D566C"/>
    <w:rsid w:val="001D578E"/>
    <w:rsid w:val="001D5E28"/>
    <w:rsid w:val="001D6C9E"/>
    <w:rsid w:val="001D74EE"/>
    <w:rsid w:val="001E0834"/>
    <w:rsid w:val="001E28C3"/>
    <w:rsid w:val="001E3A66"/>
    <w:rsid w:val="001E3C4E"/>
    <w:rsid w:val="001E3F19"/>
    <w:rsid w:val="001E4599"/>
    <w:rsid w:val="001E4B4A"/>
    <w:rsid w:val="001E524D"/>
    <w:rsid w:val="001E55F3"/>
    <w:rsid w:val="001E5E6A"/>
    <w:rsid w:val="001E7B30"/>
    <w:rsid w:val="001E7E5D"/>
    <w:rsid w:val="001F02D2"/>
    <w:rsid w:val="001F036A"/>
    <w:rsid w:val="001F037A"/>
    <w:rsid w:val="001F15BC"/>
    <w:rsid w:val="001F25D1"/>
    <w:rsid w:val="001F4164"/>
    <w:rsid w:val="001F4591"/>
    <w:rsid w:val="001F4A70"/>
    <w:rsid w:val="001F64FD"/>
    <w:rsid w:val="001F6663"/>
    <w:rsid w:val="001F6B10"/>
    <w:rsid w:val="00201963"/>
    <w:rsid w:val="0020257B"/>
    <w:rsid w:val="00203445"/>
    <w:rsid w:val="002035CA"/>
    <w:rsid w:val="00203854"/>
    <w:rsid w:val="0020436C"/>
    <w:rsid w:val="0020623B"/>
    <w:rsid w:val="002063D3"/>
    <w:rsid w:val="0020655D"/>
    <w:rsid w:val="00206EAA"/>
    <w:rsid w:val="00206EC2"/>
    <w:rsid w:val="00206FE5"/>
    <w:rsid w:val="0020799F"/>
    <w:rsid w:val="00210CF2"/>
    <w:rsid w:val="00211484"/>
    <w:rsid w:val="00211841"/>
    <w:rsid w:val="00211BCB"/>
    <w:rsid w:val="00212B84"/>
    <w:rsid w:val="00214D1D"/>
    <w:rsid w:val="00216D3D"/>
    <w:rsid w:val="00217411"/>
    <w:rsid w:val="00217B08"/>
    <w:rsid w:val="0022051A"/>
    <w:rsid w:val="002209D1"/>
    <w:rsid w:val="00221591"/>
    <w:rsid w:val="00222751"/>
    <w:rsid w:val="00223424"/>
    <w:rsid w:val="002238BE"/>
    <w:rsid w:val="00223B03"/>
    <w:rsid w:val="0022441D"/>
    <w:rsid w:val="00226426"/>
    <w:rsid w:val="00226513"/>
    <w:rsid w:val="00231F90"/>
    <w:rsid w:val="002323C0"/>
    <w:rsid w:val="00233021"/>
    <w:rsid w:val="00234EC4"/>
    <w:rsid w:val="00235C83"/>
    <w:rsid w:val="002412CA"/>
    <w:rsid w:val="002428EA"/>
    <w:rsid w:val="0024339C"/>
    <w:rsid w:val="00243518"/>
    <w:rsid w:val="00243B7B"/>
    <w:rsid w:val="0024436D"/>
    <w:rsid w:val="00244D39"/>
    <w:rsid w:val="002452A5"/>
    <w:rsid w:val="0024541F"/>
    <w:rsid w:val="0024549A"/>
    <w:rsid w:val="00245624"/>
    <w:rsid w:val="00245DE3"/>
    <w:rsid w:val="00247306"/>
    <w:rsid w:val="0024768E"/>
    <w:rsid w:val="00247F65"/>
    <w:rsid w:val="00250209"/>
    <w:rsid w:val="0025029F"/>
    <w:rsid w:val="00250FA9"/>
    <w:rsid w:val="00251B79"/>
    <w:rsid w:val="00252285"/>
    <w:rsid w:val="00252EBC"/>
    <w:rsid w:val="00253409"/>
    <w:rsid w:val="00254D87"/>
    <w:rsid w:val="002568DC"/>
    <w:rsid w:val="00257225"/>
    <w:rsid w:val="002578D2"/>
    <w:rsid w:val="00257D0D"/>
    <w:rsid w:val="00257D52"/>
    <w:rsid w:val="00257F8A"/>
    <w:rsid w:val="002605D5"/>
    <w:rsid w:val="00260C42"/>
    <w:rsid w:val="002635AA"/>
    <w:rsid w:val="002639F1"/>
    <w:rsid w:val="002646DB"/>
    <w:rsid w:val="00264E80"/>
    <w:rsid w:val="00267075"/>
    <w:rsid w:val="00270177"/>
    <w:rsid w:val="00270CA3"/>
    <w:rsid w:val="00271937"/>
    <w:rsid w:val="00271F25"/>
    <w:rsid w:val="002727BD"/>
    <w:rsid w:val="00272CDC"/>
    <w:rsid w:val="00272DFF"/>
    <w:rsid w:val="00273C76"/>
    <w:rsid w:val="0027678A"/>
    <w:rsid w:val="002773A5"/>
    <w:rsid w:val="00277AC8"/>
    <w:rsid w:val="00277B44"/>
    <w:rsid w:val="00281A3C"/>
    <w:rsid w:val="002824EF"/>
    <w:rsid w:val="00282F8C"/>
    <w:rsid w:val="00283C81"/>
    <w:rsid w:val="0028400A"/>
    <w:rsid w:val="00284DDC"/>
    <w:rsid w:val="002869A6"/>
    <w:rsid w:val="00286F7F"/>
    <w:rsid w:val="00287683"/>
    <w:rsid w:val="0028792A"/>
    <w:rsid w:val="00287F78"/>
    <w:rsid w:val="0029054C"/>
    <w:rsid w:val="002929F5"/>
    <w:rsid w:val="00292CD4"/>
    <w:rsid w:val="00292E22"/>
    <w:rsid w:val="002932CF"/>
    <w:rsid w:val="00293F2A"/>
    <w:rsid w:val="00295487"/>
    <w:rsid w:val="00295B0B"/>
    <w:rsid w:val="00295D70"/>
    <w:rsid w:val="00296451"/>
    <w:rsid w:val="002A12F1"/>
    <w:rsid w:val="002A32CD"/>
    <w:rsid w:val="002A48DA"/>
    <w:rsid w:val="002A542F"/>
    <w:rsid w:val="002A579C"/>
    <w:rsid w:val="002A61CC"/>
    <w:rsid w:val="002A752C"/>
    <w:rsid w:val="002A76F6"/>
    <w:rsid w:val="002B1FD6"/>
    <w:rsid w:val="002B3C4E"/>
    <w:rsid w:val="002B790B"/>
    <w:rsid w:val="002B7CDC"/>
    <w:rsid w:val="002B7F1D"/>
    <w:rsid w:val="002C0039"/>
    <w:rsid w:val="002C0DED"/>
    <w:rsid w:val="002C1A93"/>
    <w:rsid w:val="002C3706"/>
    <w:rsid w:val="002C4E6D"/>
    <w:rsid w:val="002C5BDA"/>
    <w:rsid w:val="002C6261"/>
    <w:rsid w:val="002C6595"/>
    <w:rsid w:val="002C737E"/>
    <w:rsid w:val="002D0169"/>
    <w:rsid w:val="002D0341"/>
    <w:rsid w:val="002D1598"/>
    <w:rsid w:val="002D184A"/>
    <w:rsid w:val="002D26ED"/>
    <w:rsid w:val="002D5D89"/>
    <w:rsid w:val="002D6E96"/>
    <w:rsid w:val="002D711F"/>
    <w:rsid w:val="002D793F"/>
    <w:rsid w:val="002E0FEF"/>
    <w:rsid w:val="002E148C"/>
    <w:rsid w:val="002E28A6"/>
    <w:rsid w:val="002E2B15"/>
    <w:rsid w:val="002E3133"/>
    <w:rsid w:val="002E4A0E"/>
    <w:rsid w:val="002E5CF4"/>
    <w:rsid w:val="002E64D9"/>
    <w:rsid w:val="002E6D43"/>
    <w:rsid w:val="002E6D4E"/>
    <w:rsid w:val="002E7CF4"/>
    <w:rsid w:val="002F28C7"/>
    <w:rsid w:val="002F2D1A"/>
    <w:rsid w:val="002F3113"/>
    <w:rsid w:val="002F5F0C"/>
    <w:rsid w:val="002F6291"/>
    <w:rsid w:val="002F6579"/>
    <w:rsid w:val="002F6869"/>
    <w:rsid w:val="002F6BAB"/>
    <w:rsid w:val="00300387"/>
    <w:rsid w:val="00300EF6"/>
    <w:rsid w:val="0030169A"/>
    <w:rsid w:val="0030208A"/>
    <w:rsid w:val="003023AD"/>
    <w:rsid w:val="00302BBF"/>
    <w:rsid w:val="00302C02"/>
    <w:rsid w:val="00303DF5"/>
    <w:rsid w:val="00303F14"/>
    <w:rsid w:val="003043CD"/>
    <w:rsid w:val="003051DE"/>
    <w:rsid w:val="0030684E"/>
    <w:rsid w:val="00306A99"/>
    <w:rsid w:val="00306ECD"/>
    <w:rsid w:val="003071D2"/>
    <w:rsid w:val="00307C08"/>
    <w:rsid w:val="0031000E"/>
    <w:rsid w:val="00310AC5"/>
    <w:rsid w:val="00310FF9"/>
    <w:rsid w:val="00311251"/>
    <w:rsid w:val="00312729"/>
    <w:rsid w:val="00313583"/>
    <w:rsid w:val="00314C0C"/>
    <w:rsid w:val="00314C87"/>
    <w:rsid w:val="00315F34"/>
    <w:rsid w:val="003162E6"/>
    <w:rsid w:val="003163EA"/>
    <w:rsid w:val="003171BC"/>
    <w:rsid w:val="00317ACD"/>
    <w:rsid w:val="00317E2F"/>
    <w:rsid w:val="00317F74"/>
    <w:rsid w:val="0032030F"/>
    <w:rsid w:val="00320B10"/>
    <w:rsid w:val="0032398E"/>
    <w:rsid w:val="003247BE"/>
    <w:rsid w:val="00324AD2"/>
    <w:rsid w:val="00325688"/>
    <w:rsid w:val="003300AE"/>
    <w:rsid w:val="003302D8"/>
    <w:rsid w:val="003310D2"/>
    <w:rsid w:val="0033112A"/>
    <w:rsid w:val="00331422"/>
    <w:rsid w:val="00331485"/>
    <w:rsid w:val="00332C29"/>
    <w:rsid w:val="00332EB9"/>
    <w:rsid w:val="00333E6C"/>
    <w:rsid w:val="0033438F"/>
    <w:rsid w:val="00335243"/>
    <w:rsid w:val="00335314"/>
    <w:rsid w:val="003356BF"/>
    <w:rsid w:val="00335D18"/>
    <w:rsid w:val="0033755E"/>
    <w:rsid w:val="00340EB0"/>
    <w:rsid w:val="00341351"/>
    <w:rsid w:val="00341C65"/>
    <w:rsid w:val="00341DDA"/>
    <w:rsid w:val="00343E53"/>
    <w:rsid w:val="00344449"/>
    <w:rsid w:val="003450E8"/>
    <w:rsid w:val="00346A77"/>
    <w:rsid w:val="0034797D"/>
    <w:rsid w:val="00347EAC"/>
    <w:rsid w:val="003516FC"/>
    <w:rsid w:val="00351E4C"/>
    <w:rsid w:val="0035288C"/>
    <w:rsid w:val="00354046"/>
    <w:rsid w:val="00354901"/>
    <w:rsid w:val="0035768A"/>
    <w:rsid w:val="0036144E"/>
    <w:rsid w:val="00361EEE"/>
    <w:rsid w:val="00362389"/>
    <w:rsid w:val="003623B5"/>
    <w:rsid w:val="00362DAD"/>
    <w:rsid w:val="00364136"/>
    <w:rsid w:val="003648EA"/>
    <w:rsid w:val="00365304"/>
    <w:rsid w:val="0036587F"/>
    <w:rsid w:val="00367453"/>
    <w:rsid w:val="003675D7"/>
    <w:rsid w:val="00367D2B"/>
    <w:rsid w:val="003702E8"/>
    <w:rsid w:val="00370AE7"/>
    <w:rsid w:val="00371242"/>
    <w:rsid w:val="003724F6"/>
    <w:rsid w:val="003728A0"/>
    <w:rsid w:val="00372B28"/>
    <w:rsid w:val="00373539"/>
    <w:rsid w:val="00375F15"/>
    <w:rsid w:val="0037642C"/>
    <w:rsid w:val="00376F4F"/>
    <w:rsid w:val="003772C0"/>
    <w:rsid w:val="00377403"/>
    <w:rsid w:val="00377BC8"/>
    <w:rsid w:val="0038013C"/>
    <w:rsid w:val="0038209F"/>
    <w:rsid w:val="00382863"/>
    <w:rsid w:val="00383115"/>
    <w:rsid w:val="00383DCD"/>
    <w:rsid w:val="00383E3B"/>
    <w:rsid w:val="00385354"/>
    <w:rsid w:val="0038546D"/>
    <w:rsid w:val="00385933"/>
    <w:rsid w:val="00386669"/>
    <w:rsid w:val="00390A6D"/>
    <w:rsid w:val="003912E1"/>
    <w:rsid w:val="00392428"/>
    <w:rsid w:val="0039248E"/>
    <w:rsid w:val="00393EAD"/>
    <w:rsid w:val="0039499F"/>
    <w:rsid w:val="0039648E"/>
    <w:rsid w:val="0039661F"/>
    <w:rsid w:val="003967E6"/>
    <w:rsid w:val="00397AC7"/>
    <w:rsid w:val="003A047E"/>
    <w:rsid w:val="003A08B9"/>
    <w:rsid w:val="003A0E20"/>
    <w:rsid w:val="003A1F99"/>
    <w:rsid w:val="003A3268"/>
    <w:rsid w:val="003A3E79"/>
    <w:rsid w:val="003A4F9C"/>
    <w:rsid w:val="003A53D9"/>
    <w:rsid w:val="003A604B"/>
    <w:rsid w:val="003A609C"/>
    <w:rsid w:val="003A6345"/>
    <w:rsid w:val="003A6DEC"/>
    <w:rsid w:val="003A6FC7"/>
    <w:rsid w:val="003A7236"/>
    <w:rsid w:val="003B0068"/>
    <w:rsid w:val="003B1589"/>
    <w:rsid w:val="003B1B91"/>
    <w:rsid w:val="003B352E"/>
    <w:rsid w:val="003B3A68"/>
    <w:rsid w:val="003B3ACE"/>
    <w:rsid w:val="003B457B"/>
    <w:rsid w:val="003B47DD"/>
    <w:rsid w:val="003B52E3"/>
    <w:rsid w:val="003B5E32"/>
    <w:rsid w:val="003B65B5"/>
    <w:rsid w:val="003B7098"/>
    <w:rsid w:val="003B733F"/>
    <w:rsid w:val="003C1ED6"/>
    <w:rsid w:val="003C2202"/>
    <w:rsid w:val="003C2361"/>
    <w:rsid w:val="003C271F"/>
    <w:rsid w:val="003C3E82"/>
    <w:rsid w:val="003C47F2"/>
    <w:rsid w:val="003C56CC"/>
    <w:rsid w:val="003C5948"/>
    <w:rsid w:val="003C728F"/>
    <w:rsid w:val="003D0E6D"/>
    <w:rsid w:val="003D17AA"/>
    <w:rsid w:val="003D17CB"/>
    <w:rsid w:val="003D255F"/>
    <w:rsid w:val="003D326E"/>
    <w:rsid w:val="003D350A"/>
    <w:rsid w:val="003D365F"/>
    <w:rsid w:val="003D3696"/>
    <w:rsid w:val="003D4321"/>
    <w:rsid w:val="003D43CD"/>
    <w:rsid w:val="003D4D83"/>
    <w:rsid w:val="003D5702"/>
    <w:rsid w:val="003D57F2"/>
    <w:rsid w:val="003D5F18"/>
    <w:rsid w:val="003D7073"/>
    <w:rsid w:val="003E16DA"/>
    <w:rsid w:val="003E1E5A"/>
    <w:rsid w:val="003E251A"/>
    <w:rsid w:val="003E34CF"/>
    <w:rsid w:val="003E362D"/>
    <w:rsid w:val="003E3B71"/>
    <w:rsid w:val="003E3D05"/>
    <w:rsid w:val="003E40AE"/>
    <w:rsid w:val="003E47E8"/>
    <w:rsid w:val="003E4B1C"/>
    <w:rsid w:val="003E5D7E"/>
    <w:rsid w:val="003E61F0"/>
    <w:rsid w:val="003E7986"/>
    <w:rsid w:val="003E79E5"/>
    <w:rsid w:val="003E7EC7"/>
    <w:rsid w:val="003E7ECE"/>
    <w:rsid w:val="003F020F"/>
    <w:rsid w:val="003F307D"/>
    <w:rsid w:val="003F35C7"/>
    <w:rsid w:val="003F39EC"/>
    <w:rsid w:val="003F5824"/>
    <w:rsid w:val="003F65A2"/>
    <w:rsid w:val="003F6984"/>
    <w:rsid w:val="003F6BF7"/>
    <w:rsid w:val="003F7109"/>
    <w:rsid w:val="003F72A3"/>
    <w:rsid w:val="003F7862"/>
    <w:rsid w:val="003F7D94"/>
    <w:rsid w:val="00400817"/>
    <w:rsid w:val="00400A33"/>
    <w:rsid w:val="00401ABA"/>
    <w:rsid w:val="0040302F"/>
    <w:rsid w:val="00403C7C"/>
    <w:rsid w:val="00404782"/>
    <w:rsid w:val="00404B77"/>
    <w:rsid w:val="00406CC2"/>
    <w:rsid w:val="00410BCE"/>
    <w:rsid w:val="00413CDE"/>
    <w:rsid w:val="00413E29"/>
    <w:rsid w:val="00414CCD"/>
    <w:rsid w:val="00415246"/>
    <w:rsid w:val="00415396"/>
    <w:rsid w:val="004157D3"/>
    <w:rsid w:val="0041632D"/>
    <w:rsid w:val="00416CA5"/>
    <w:rsid w:val="004176E7"/>
    <w:rsid w:val="004202C4"/>
    <w:rsid w:val="00422260"/>
    <w:rsid w:val="00422495"/>
    <w:rsid w:val="0042364E"/>
    <w:rsid w:val="00423768"/>
    <w:rsid w:val="00423CD2"/>
    <w:rsid w:val="00424919"/>
    <w:rsid w:val="00424D63"/>
    <w:rsid w:val="0042580E"/>
    <w:rsid w:val="004259CF"/>
    <w:rsid w:val="00426167"/>
    <w:rsid w:val="00426396"/>
    <w:rsid w:val="004271DF"/>
    <w:rsid w:val="004273E2"/>
    <w:rsid w:val="00430C8B"/>
    <w:rsid w:val="00431891"/>
    <w:rsid w:val="00433FE7"/>
    <w:rsid w:val="00435FCB"/>
    <w:rsid w:val="00437111"/>
    <w:rsid w:val="0043761A"/>
    <w:rsid w:val="004379E0"/>
    <w:rsid w:val="00441B95"/>
    <w:rsid w:val="0044457C"/>
    <w:rsid w:val="004445B1"/>
    <w:rsid w:val="00444835"/>
    <w:rsid w:val="00444A66"/>
    <w:rsid w:val="0044500F"/>
    <w:rsid w:val="00445E93"/>
    <w:rsid w:val="004466A5"/>
    <w:rsid w:val="004479EB"/>
    <w:rsid w:val="00447A3B"/>
    <w:rsid w:val="00450981"/>
    <w:rsid w:val="00451969"/>
    <w:rsid w:val="00452AD4"/>
    <w:rsid w:val="0045335F"/>
    <w:rsid w:val="004534A4"/>
    <w:rsid w:val="004534E3"/>
    <w:rsid w:val="00453A5F"/>
    <w:rsid w:val="00454BCA"/>
    <w:rsid w:val="00454F06"/>
    <w:rsid w:val="00455A95"/>
    <w:rsid w:val="004569CD"/>
    <w:rsid w:val="00456B89"/>
    <w:rsid w:val="00457560"/>
    <w:rsid w:val="00460201"/>
    <w:rsid w:val="00462F45"/>
    <w:rsid w:val="0046347A"/>
    <w:rsid w:val="00464D72"/>
    <w:rsid w:val="00464E3D"/>
    <w:rsid w:val="00467A7A"/>
    <w:rsid w:val="00470123"/>
    <w:rsid w:val="0047019C"/>
    <w:rsid w:val="004701C9"/>
    <w:rsid w:val="004707CC"/>
    <w:rsid w:val="004710D4"/>
    <w:rsid w:val="0047427F"/>
    <w:rsid w:val="004742A2"/>
    <w:rsid w:val="00474342"/>
    <w:rsid w:val="00475680"/>
    <w:rsid w:val="00476522"/>
    <w:rsid w:val="00476636"/>
    <w:rsid w:val="00476793"/>
    <w:rsid w:val="0048090C"/>
    <w:rsid w:val="00481CCF"/>
    <w:rsid w:val="00482ED4"/>
    <w:rsid w:val="00483CCB"/>
    <w:rsid w:val="00484CFA"/>
    <w:rsid w:val="00484D4E"/>
    <w:rsid w:val="00484EF7"/>
    <w:rsid w:val="00485A4D"/>
    <w:rsid w:val="00485D86"/>
    <w:rsid w:val="004865DA"/>
    <w:rsid w:val="00486A69"/>
    <w:rsid w:val="004914CB"/>
    <w:rsid w:val="004918C1"/>
    <w:rsid w:val="004925E0"/>
    <w:rsid w:val="004944E0"/>
    <w:rsid w:val="00494FD7"/>
    <w:rsid w:val="00495324"/>
    <w:rsid w:val="00495388"/>
    <w:rsid w:val="00495A57"/>
    <w:rsid w:val="00495E79"/>
    <w:rsid w:val="00496E86"/>
    <w:rsid w:val="004972DA"/>
    <w:rsid w:val="004A215A"/>
    <w:rsid w:val="004A33F8"/>
    <w:rsid w:val="004A3BFD"/>
    <w:rsid w:val="004A44A3"/>
    <w:rsid w:val="004A4AF5"/>
    <w:rsid w:val="004A4B10"/>
    <w:rsid w:val="004A6636"/>
    <w:rsid w:val="004A6AD3"/>
    <w:rsid w:val="004A7FEF"/>
    <w:rsid w:val="004B0414"/>
    <w:rsid w:val="004B065F"/>
    <w:rsid w:val="004B21CD"/>
    <w:rsid w:val="004B21D8"/>
    <w:rsid w:val="004B3318"/>
    <w:rsid w:val="004B3A62"/>
    <w:rsid w:val="004B3DE9"/>
    <w:rsid w:val="004B53B4"/>
    <w:rsid w:val="004B557E"/>
    <w:rsid w:val="004B597B"/>
    <w:rsid w:val="004B5AC1"/>
    <w:rsid w:val="004B5CCD"/>
    <w:rsid w:val="004B6315"/>
    <w:rsid w:val="004B654E"/>
    <w:rsid w:val="004B668C"/>
    <w:rsid w:val="004C0E3A"/>
    <w:rsid w:val="004C16D2"/>
    <w:rsid w:val="004C2086"/>
    <w:rsid w:val="004C222A"/>
    <w:rsid w:val="004C3299"/>
    <w:rsid w:val="004C3A5C"/>
    <w:rsid w:val="004C3BC4"/>
    <w:rsid w:val="004C3FFA"/>
    <w:rsid w:val="004C4342"/>
    <w:rsid w:val="004C48F4"/>
    <w:rsid w:val="004C562B"/>
    <w:rsid w:val="004C578C"/>
    <w:rsid w:val="004C6AB0"/>
    <w:rsid w:val="004D0C99"/>
    <w:rsid w:val="004D2B64"/>
    <w:rsid w:val="004D3A4F"/>
    <w:rsid w:val="004D42E8"/>
    <w:rsid w:val="004D489F"/>
    <w:rsid w:val="004D4FDF"/>
    <w:rsid w:val="004D6101"/>
    <w:rsid w:val="004D6D9F"/>
    <w:rsid w:val="004E01AA"/>
    <w:rsid w:val="004E0A6D"/>
    <w:rsid w:val="004E2867"/>
    <w:rsid w:val="004E29BF"/>
    <w:rsid w:val="004E2F18"/>
    <w:rsid w:val="004E3167"/>
    <w:rsid w:val="004E37E0"/>
    <w:rsid w:val="004E3943"/>
    <w:rsid w:val="004E49A6"/>
    <w:rsid w:val="004E5BB4"/>
    <w:rsid w:val="004E5EA9"/>
    <w:rsid w:val="004E76B6"/>
    <w:rsid w:val="004F0A08"/>
    <w:rsid w:val="004F0A98"/>
    <w:rsid w:val="004F0FA1"/>
    <w:rsid w:val="004F1396"/>
    <w:rsid w:val="004F1693"/>
    <w:rsid w:val="004F1B0F"/>
    <w:rsid w:val="004F1B7D"/>
    <w:rsid w:val="004F33D2"/>
    <w:rsid w:val="004F4F9C"/>
    <w:rsid w:val="004F5607"/>
    <w:rsid w:val="004F5C93"/>
    <w:rsid w:val="004F64B1"/>
    <w:rsid w:val="004F6A09"/>
    <w:rsid w:val="004F6CBF"/>
    <w:rsid w:val="004F6E31"/>
    <w:rsid w:val="004F75FE"/>
    <w:rsid w:val="00500AF1"/>
    <w:rsid w:val="005012A9"/>
    <w:rsid w:val="00502DF6"/>
    <w:rsid w:val="005037A6"/>
    <w:rsid w:val="005038AB"/>
    <w:rsid w:val="005038E4"/>
    <w:rsid w:val="00503A44"/>
    <w:rsid w:val="00503D3C"/>
    <w:rsid w:val="005042E9"/>
    <w:rsid w:val="00504630"/>
    <w:rsid w:val="005047C0"/>
    <w:rsid w:val="0050593C"/>
    <w:rsid w:val="005067A5"/>
    <w:rsid w:val="00506A07"/>
    <w:rsid w:val="005075BB"/>
    <w:rsid w:val="005101AE"/>
    <w:rsid w:val="005116E2"/>
    <w:rsid w:val="00511BBE"/>
    <w:rsid w:val="005128D5"/>
    <w:rsid w:val="00512AE8"/>
    <w:rsid w:val="00512FD4"/>
    <w:rsid w:val="005135B9"/>
    <w:rsid w:val="0051455E"/>
    <w:rsid w:val="00515039"/>
    <w:rsid w:val="005157FC"/>
    <w:rsid w:val="00515DB8"/>
    <w:rsid w:val="00515F78"/>
    <w:rsid w:val="0051622B"/>
    <w:rsid w:val="005163C4"/>
    <w:rsid w:val="005226D4"/>
    <w:rsid w:val="005229AC"/>
    <w:rsid w:val="00522ED3"/>
    <w:rsid w:val="00523EE1"/>
    <w:rsid w:val="005257A9"/>
    <w:rsid w:val="005257AB"/>
    <w:rsid w:val="005263D4"/>
    <w:rsid w:val="00527D5D"/>
    <w:rsid w:val="0053157D"/>
    <w:rsid w:val="00532770"/>
    <w:rsid w:val="005329E1"/>
    <w:rsid w:val="00532CC4"/>
    <w:rsid w:val="00533441"/>
    <w:rsid w:val="00533F89"/>
    <w:rsid w:val="0053483A"/>
    <w:rsid w:val="00534DB0"/>
    <w:rsid w:val="0053591B"/>
    <w:rsid w:val="005360C0"/>
    <w:rsid w:val="005366DD"/>
    <w:rsid w:val="0053685E"/>
    <w:rsid w:val="00536E14"/>
    <w:rsid w:val="00537C31"/>
    <w:rsid w:val="00540813"/>
    <w:rsid w:val="005409C9"/>
    <w:rsid w:val="00541645"/>
    <w:rsid w:val="00543F5E"/>
    <w:rsid w:val="0054484B"/>
    <w:rsid w:val="00544D19"/>
    <w:rsid w:val="00545E52"/>
    <w:rsid w:val="00547F09"/>
    <w:rsid w:val="005506A2"/>
    <w:rsid w:val="005507A6"/>
    <w:rsid w:val="0055207F"/>
    <w:rsid w:val="00552D5A"/>
    <w:rsid w:val="005530B3"/>
    <w:rsid w:val="0055354B"/>
    <w:rsid w:val="005538B0"/>
    <w:rsid w:val="00553A52"/>
    <w:rsid w:val="00553D74"/>
    <w:rsid w:val="005548D0"/>
    <w:rsid w:val="00555102"/>
    <w:rsid w:val="00556498"/>
    <w:rsid w:val="00556D3F"/>
    <w:rsid w:val="00557021"/>
    <w:rsid w:val="0055735E"/>
    <w:rsid w:val="005574AF"/>
    <w:rsid w:val="00557EA9"/>
    <w:rsid w:val="00560331"/>
    <w:rsid w:val="005605B4"/>
    <w:rsid w:val="00561426"/>
    <w:rsid w:val="00561B8C"/>
    <w:rsid w:val="00562E4B"/>
    <w:rsid w:val="005638B2"/>
    <w:rsid w:val="005640B7"/>
    <w:rsid w:val="0056520F"/>
    <w:rsid w:val="0056586C"/>
    <w:rsid w:val="00565E53"/>
    <w:rsid w:val="00566811"/>
    <w:rsid w:val="005669AB"/>
    <w:rsid w:val="00566CE1"/>
    <w:rsid w:val="0056794B"/>
    <w:rsid w:val="0057026C"/>
    <w:rsid w:val="0057085B"/>
    <w:rsid w:val="00570D83"/>
    <w:rsid w:val="00573598"/>
    <w:rsid w:val="0057366F"/>
    <w:rsid w:val="00574AB9"/>
    <w:rsid w:val="005757BB"/>
    <w:rsid w:val="005763CD"/>
    <w:rsid w:val="00576DCC"/>
    <w:rsid w:val="00577F87"/>
    <w:rsid w:val="00580453"/>
    <w:rsid w:val="005807FB"/>
    <w:rsid w:val="00580A26"/>
    <w:rsid w:val="00582CD1"/>
    <w:rsid w:val="00583DA9"/>
    <w:rsid w:val="005843A7"/>
    <w:rsid w:val="005868A0"/>
    <w:rsid w:val="0058698B"/>
    <w:rsid w:val="00586B71"/>
    <w:rsid w:val="00587812"/>
    <w:rsid w:val="00594087"/>
    <w:rsid w:val="0059409B"/>
    <w:rsid w:val="00594DE4"/>
    <w:rsid w:val="005961C0"/>
    <w:rsid w:val="00597B8A"/>
    <w:rsid w:val="005A0817"/>
    <w:rsid w:val="005A0E9A"/>
    <w:rsid w:val="005A1753"/>
    <w:rsid w:val="005A1F01"/>
    <w:rsid w:val="005A2923"/>
    <w:rsid w:val="005A3346"/>
    <w:rsid w:val="005A3558"/>
    <w:rsid w:val="005A4816"/>
    <w:rsid w:val="005A6339"/>
    <w:rsid w:val="005A69CC"/>
    <w:rsid w:val="005A7B39"/>
    <w:rsid w:val="005A7D8E"/>
    <w:rsid w:val="005A7EE8"/>
    <w:rsid w:val="005B0EE8"/>
    <w:rsid w:val="005B1229"/>
    <w:rsid w:val="005B1E30"/>
    <w:rsid w:val="005B2390"/>
    <w:rsid w:val="005B32A6"/>
    <w:rsid w:val="005B351B"/>
    <w:rsid w:val="005B35A5"/>
    <w:rsid w:val="005B465A"/>
    <w:rsid w:val="005B472A"/>
    <w:rsid w:val="005B4BD9"/>
    <w:rsid w:val="005B4EEF"/>
    <w:rsid w:val="005B696F"/>
    <w:rsid w:val="005C03F5"/>
    <w:rsid w:val="005C14A7"/>
    <w:rsid w:val="005C14AA"/>
    <w:rsid w:val="005C183A"/>
    <w:rsid w:val="005C36AC"/>
    <w:rsid w:val="005C388F"/>
    <w:rsid w:val="005C3BA1"/>
    <w:rsid w:val="005C4562"/>
    <w:rsid w:val="005C4A1B"/>
    <w:rsid w:val="005C565F"/>
    <w:rsid w:val="005C6179"/>
    <w:rsid w:val="005C6E8B"/>
    <w:rsid w:val="005C710C"/>
    <w:rsid w:val="005C7137"/>
    <w:rsid w:val="005C78DE"/>
    <w:rsid w:val="005D1738"/>
    <w:rsid w:val="005D1D77"/>
    <w:rsid w:val="005D201A"/>
    <w:rsid w:val="005D21BD"/>
    <w:rsid w:val="005D2612"/>
    <w:rsid w:val="005D3F9A"/>
    <w:rsid w:val="005D4F68"/>
    <w:rsid w:val="005D6425"/>
    <w:rsid w:val="005D6A03"/>
    <w:rsid w:val="005D6D9E"/>
    <w:rsid w:val="005D6F75"/>
    <w:rsid w:val="005D7634"/>
    <w:rsid w:val="005E08F2"/>
    <w:rsid w:val="005E2578"/>
    <w:rsid w:val="005E35D1"/>
    <w:rsid w:val="005E36F2"/>
    <w:rsid w:val="005E4D2E"/>
    <w:rsid w:val="005E5345"/>
    <w:rsid w:val="005E5CBC"/>
    <w:rsid w:val="005E656D"/>
    <w:rsid w:val="005E6611"/>
    <w:rsid w:val="005E671D"/>
    <w:rsid w:val="005E7719"/>
    <w:rsid w:val="005F1044"/>
    <w:rsid w:val="005F15A3"/>
    <w:rsid w:val="005F45D1"/>
    <w:rsid w:val="005F49F9"/>
    <w:rsid w:val="005F527C"/>
    <w:rsid w:val="005F73D1"/>
    <w:rsid w:val="005F748D"/>
    <w:rsid w:val="00602084"/>
    <w:rsid w:val="0060350A"/>
    <w:rsid w:val="00603E51"/>
    <w:rsid w:val="0060527E"/>
    <w:rsid w:val="00606242"/>
    <w:rsid w:val="0060659F"/>
    <w:rsid w:val="00606749"/>
    <w:rsid w:val="00606A55"/>
    <w:rsid w:val="00606BFC"/>
    <w:rsid w:val="00607053"/>
    <w:rsid w:val="00607A78"/>
    <w:rsid w:val="00610638"/>
    <w:rsid w:val="00610710"/>
    <w:rsid w:val="006115F5"/>
    <w:rsid w:val="00611A38"/>
    <w:rsid w:val="00611D87"/>
    <w:rsid w:val="00611FF7"/>
    <w:rsid w:val="006123A4"/>
    <w:rsid w:val="00614034"/>
    <w:rsid w:val="00614D2B"/>
    <w:rsid w:val="0061780D"/>
    <w:rsid w:val="0062035A"/>
    <w:rsid w:val="006228DA"/>
    <w:rsid w:val="00623545"/>
    <w:rsid w:val="00623710"/>
    <w:rsid w:val="00625193"/>
    <w:rsid w:val="0062574D"/>
    <w:rsid w:val="00625A20"/>
    <w:rsid w:val="00626148"/>
    <w:rsid w:val="006261EC"/>
    <w:rsid w:val="00626D41"/>
    <w:rsid w:val="006274AB"/>
    <w:rsid w:val="006279D8"/>
    <w:rsid w:val="00630495"/>
    <w:rsid w:val="00630E62"/>
    <w:rsid w:val="0063184F"/>
    <w:rsid w:val="00631FD7"/>
    <w:rsid w:val="00632806"/>
    <w:rsid w:val="00633222"/>
    <w:rsid w:val="0063569E"/>
    <w:rsid w:val="00635BB3"/>
    <w:rsid w:val="00635C91"/>
    <w:rsid w:val="00636849"/>
    <w:rsid w:val="0063727A"/>
    <w:rsid w:val="0064089C"/>
    <w:rsid w:val="00642E09"/>
    <w:rsid w:val="00643E36"/>
    <w:rsid w:val="006452B8"/>
    <w:rsid w:val="006468C3"/>
    <w:rsid w:val="006471B7"/>
    <w:rsid w:val="006471E5"/>
    <w:rsid w:val="0065164F"/>
    <w:rsid w:val="006556C1"/>
    <w:rsid w:val="00655D39"/>
    <w:rsid w:val="00656E2A"/>
    <w:rsid w:val="00657824"/>
    <w:rsid w:val="00657BEE"/>
    <w:rsid w:val="00657F6F"/>
    <w:rsid w:val="006623AB"/>
    <w:rsid w:val="00662B9C"/>
    <w:rsid w:val="0066307D"/>
    <w:rsid w:val="006632E0"/>
    <w:rsid w:val="006639FC"/>
    <w:rsid w:val="00663EA0"/>
    <w:rsid w:val="00664EA7"/>
    <w:rsid w:val="00665DDB"/>
    <w:rsid w:val="006662AB"/>
    <w:rsid w:val="0066668F"/>
    <w:rsid w:val="00666F98"/>
    <w:rsid w:val="0066741E"/>
    <w:rsid w:val="00670A66"/>
    <w:rsid w:val="0067124A"/>
    <w:rsid w:val="0067199D"/>
    <w:rsid w:val="006719E1"/>
    <w:rsid w:val="00674027"/>
    <w:rsid w:val="00674CF2"/>
    <w:rsid w:val="00674E4B"/>
    <w:rsid w:val="00675E04"/>
    <w:rsid w:val="00675F8D"/>
    <w:rsid w:val="00677459"/>
    <w:rsid w:val="00677938"/>
    <w:rsid w:val="006779A4"/>
    <w:rsid w:val="00677C13"/>
    <w:rsid w:val="00677C37"/>
    <w:rsid w:val="00677CDA"/>
    <w:rsid w:val="00680618"/>
    <w:rsid w:val="00680FF7"/>
    <w:rsid w:val="00681B51"/>
    <w:rsid w:val="00682528"/>
    <w:rsid w:val="00683507"/>
    <w:rsid w:val="00685956"/>
    <w:rsid w:val="006860DA"/>
    <w:rsid w:val="0068633A"/>
    <w:rsid w:val="00686A91"/>
    <w:rsid w:val="00687F31"/>
    <w:rsid w:val="006906F1"/>
    <w:rsid w:val="00693F97"/>
    <w:rsid w:val="006943D8"/>
    <w:rsid w:val="00694C0D"/>
    <w:rsid w:val="006958AC"/>
    <w:rsid w:val="006962D4"/>
    <w:rsid w:val="00696563"/>
    <w:rsid w:val="00696E31"/>
    <w:rsid w:val="006A0C8D"/>
    <w:rsid w:val="006A1C93"/>
    <w:rsid w:val="006A2A7B"/>
    <w:rsid w:val="006A3380"/>
    <w:rsid w:val="006A417C"/>
    <w:rsid w:val="006A435A"/>
    <w:rsid w:val="006A478F"/>
    <w:rsid w:val="006A4EA3"/>
    <w:rsid w:val="006A5CEC"/>
    <w:rsid w:val="006A66D0"/>
    <w:rsid w:val="006A6935"/>
    <w:rsid w:val="006A7E8D"/>
    <w:rsid w:val="006B0A9C"/>
    <w:rsid w:val="006B0E5D"/>
    <w:rsid w:val="006B1023"/>
    <w:rsid w:val="006B1D71"/>
    <w:rsid w:val="006B34E4"/>
    <w:rsid w:val="006B350B"/>
    <w:rsid w:val="006B36B2"/>
    <w:rsid w:val="006B46FA"/>
    <w:rsid w:val="006B7686"/>
    <w:rsid w:val="006C0B15"/>
    <w:rsid w:val="006C3442"/>
    <w:rsid w:val="006C3A1A"/>
    <w:rsid w:val="006C403A"/>
    <w:rsid w:val="006C43D8"/>
    <w:rsid w:val="006C5421"/>
    <w:rsid w:val="006C6FD6"/>
    <w:rsid w:val="006C70A6"/>
    <w:rsid w:val="006C79E2"/>
    <w:rsid w:val="006C7EC2"/>
    <w:rsid w:val="006D011A"/>
    <w:rsid w:val="006D01B8"/>
    <w:rsid w:val="006D03E5"/>
    <w:rsid w:val="006D266E"/>
    <w:rsid w:val="006D28E3"/>
    <w:rsid w:val="006D29BD"/>
    <w:rsid w:val="006D3221"/>
    <w:rsid w:val="006D461F"/>
    <w:rsid w:val="006D518C"/>
    <w:rsid w:val="006D566B"/>
    <w:rsid w:val="006D6F04"/>
    <w:rsid w:val="006E0739"/>
    <w:rsid w:val="006E09F1"/>
    <w:rsid w:val="006E20F1"/>
    <w:rsid w:val="006E2C88"/>
    <w:rsid w:val="006E395D"/>
    <w:rsid w:val="006E42B7"/>
    <w:rsid w:val="006E441D"/>
    <w:rsid w:val="006E449E"/>
    <w:rsid w:val="006E4CF1"/>
    <w:rsid w:val="006E6625"/>
    <w:rsid w:val="006E749E"/>
    <w:rsid w:val="006E7FAA"/>
    <w:rsid w:val="006F03CF"/>
    <w:rsid w:val="006F0433"/>
    <w:rsid w:val="006F17AF"/>
    <w:rsid w:val="006F247C"/>
    <w:rsid w:val="006F2D8B"/>
    <w:rsid w:val="006F2E93"/>
    <w:rsid w:val="006F2EF0"/>
    <w:rsid w:val="006F40D3"/>
    <w:rsid w:val="006F51ED"/>
    <w:rsid w:val="006F554B"/>
    <w:rsid w:val="006F5925"/>
    <w:rsid w:val="006F6A91"/>
    <w:rsid w:val="006F6AF0"/>
    <w:rsid w:val="006F6E2A"/>
    <w:rsid w:val="006F705A"/>
    <w:rsid w:val="006F72B7"/>
    <w:rsid w:val="006F7468"/>
    <w:rsid w:val="006F7A1F"/>
    <w:rsid w:val="00702795"/>
    <w:rsid w:val="007030C3"/>
    <w:rsid w:val="007030EC"/>
    <w:rsid w:val="007034DB"/>
    <w:rsid w:val="0070479E"/>
    <w:rsid w:val="00706F09"/>
    <w:rsid w:val="0070744F"/>
    <w:rsid w:val="00707A43"/>
    <w:rsid w:val="00707E17"/>
    <w:rsid w:val="0071075B"/>
    <w:rsid w:val="00711039"/>
    <w:rsid w:val="00711125"/>
    <w:rsid w:val="007120FB"/>
    <w:rsid w:val="0071520E"/>
    <w:rsid w:val="00715A2F"/>
    <w:rsid w:val="00715D0D"/>
    <w:rsid w:val="00715E18"/>
    <w:rsid w:val="00716518"/>
    <w:rsid w:val="00717AB9"/>
    <w:rsid w:val="0072006C"/>
    <w:rsid w:val="007210FE"/>
    <w:rsid w:val="00721B7F"/>
    <w:rsid w:val="00721C26"/>
    <w:rsid w:val="00721C7C"/>
    <w:rsid w:val="00721D36"/>
    <w:rsid w:val="00721ED7"/>
    <w:rsid w:val="00722078"/>
    <w:rsid w:val="00722202"/>
    <w:rsid w:val="0072223F"/>
    <w:rsid w:val="00724748"/>
    <w:rsid w:val="0072479E"/>
    <w:rsid w:val="00725167"/>
    <w:rsid w:val="00725C24"/>
    <w:rsid w:val="00725D81"/>
    <w:rsid w:val="00727509"/>
    <w:rsid w:val="0073018F"/>
    <w:rsid w:val="00730E2B"/>
    <w:rsid w:val="0073107A"/>
    <w:rsid w:val="007316C1"/>
    <w:rsid w:val="0073175C"/>
    <w:rsid w:val="00732476"/>
    <w:rsid w:val="00732BD3"/>
    <w:rsid w:val="0073457C"/>
    <w:rsid w:val="007346EA"/>
    <w:rsid w:val="007358C3"/>
    <w:rsid w:val="007368D3"/>
    <w:rsid w:val="0074005D"/>
    <w:rsid w:val="00740EC1"/>
    <w:rsid w:val="00741C1D"/>
    <w:rsid w:val="00744B67"/>
    <w:rsid w:val="007469A2"/>
    <w:rsid w:val="00747040"/>
    <w:rsid w:val="007472E0"/>
    <w:rsid w:val="0074769E"/>
    <w:rsid w:val="0074779E"/>
    <w:rsid w:val="00747808"/>
    <w:rsid w:val="00750823"/>
    <w:rsid w:val="00750D49"/>
    <w:rsid w:val="0075282B"/>
    <w:rsid w:val="0075465F"/>
    <w:rsid w:val="00754CB5"/>
    <w:rsid w:val="00754F2E"/>
    <w:rsid w:val="00755404"/>
    <w:rsid w:val="00755F55"/>
    <w:rsid w:val="00756B20"/>
    <w:rsid w:val="00757E18"/>
    <w:rsid w:val="00760289"/>
    <w:rsid w:val="007605DF"/>
    <w:rsid w:val="00761702"/>
    <w:rsid w:val="00761C5C"/>
    <w:rsid w:val="00761F4C"/>
    <w:rsid w:val="00762326"/>
    <w:rsid w:val="0076278F"/>
    <w:rsid w:val="00762D02"/>
    <w:rsid w:val="00763CDF"/>
    <w:rsid w:val="007647E2"/>
    <w:rsid w:val="007659C5"/>
    <w:rsid w:val="00765B69"/>
    <w:rsid w:val="00766288"/>
    <w:rsid w:val="00767EF5"/>
    <w:rsid w:val="007706CB"/>
    <w:rsid w:val="0077116E"/>
    <w:rsid w:val="00771ED5"/>
    <w:rsid w:val="00772A64"/>
    <w:rsid w:val="00772DD5"/>
    <w:rsid w:val="00773B06"/>
    <w:rsid w:val="007742F2"/>
    <w:rsid w:val="0077600B"/>
    <w:rsid w:val="00776EC6"/>
    <w:rsid w:val="007776FD"/>
    <w:rsid w:val="007819DD"/>
    <w:rsid w:val="00781A97"/>
    <w:rsid w:val="00781D1F"/>
    <w:rsid w:val="00782571"/>
    <w:rsid w:val="00782669"/>
    <w:rsid w:val="00783E43"/>
    <w:rsid w:val="00784E43"/>
    <w:rsid w:val="007855BC"/>
    <w:rsid w:val="0078561D"/>
    <w:rsid w:val="00785B05"/>
    <w:rsid w:val="00785BA6"/>
    <w:rsid w:val="00786082"/>
    <w:rsid w:val="007862B3"/>
    <w:rsid w:val="007869AC"/>
    <w:rsid w:val="00786AFB"/>
    <w:rsid w:val="00786C14"/>
    <w:rsid w:val="00786C27"/>
    <w:rsid w:val="0078771D"/>
    <w:rsid w:val="007904DC"/>
    <w:rsid w:val="007910D4"/>
    <w:rsid w:val="00791395"/>
    <w:rsid w:val="00792097"/>
    <w:rsid w:val="007933C6"/>
    <w:rsid w:val="00793764"/>
    <w:rsid w:val="0079384B"/>
    <w:rsid w:val="00793F28"/>
    <w:rsid w:val="00794B2B"/>
    <w:rsid w:val="00794EA7"/>
    <w:rsid w:val="00795128"/>
    <w:rsid w:val="00795174"/>
    <w:rsid w:val="00795247"/>
    <w:rsid w:val="007955A9"/>
    <w:rsid w:val="007963C0"/>
    <w:rsid w:val="007964C3"/>
    <w:rsid w:val="00797365"/>
    <w:rsid w:val="007A292F"/>
    <w:rsid w:val="007A2BE8"/>
    <w:rsid w:val="007A36CE"/>
    <w:rsid w:val="007A480D"/>
    <w:rsid w:val="007A65B6"/>
    <w:rsid w:val="007A674A"/>
    <w:rsid w:val="007B00D2"/>
    <w:rsid w:val="007B041E"/>
    <w:rsid w:val="007B0DAA"/>
    <w:rsid w:val="007B111A"/>
    <w:rsid w:val="007B15BF"/>
    <w:rsid w:val="007B18D5"/>
    <w:rsid w:val="007B1A3A"/>
    <w:rsid w:val="007B1B9F"/>
    <w:rsid w:val="007B1FC7"/>
    <w:rsid w:val="007B2906"/>
    <w:rsid w:val="007B31DC"/>
    <w:rsid w:val="007B40B7"/>
    <w:rsid w:val="007B5BCA"/>
    <w:rsid w:val="007B5DC8"/>
    <w:rsid w:val="007B5E58"/>
    <w:rsid w:val="007B6231"/>
    <w:rsid w:val="007B6FED"/>
    <w:rsid w:val="007C12DB"/>
    <w:rsid w:val="007C1492"/>
    <w:rsid w:val="007C1CDE"/>
    <w:rsid w:val="007C3FE3"/>
    <w:rsid w:val="007C56C7"/>
    <w:rsid w:val="007D0A54"/>
    <w:rsid w:val="007D149B"/>
    <w:rsid w:val="007D1588"/>
    <w:rsid w:val="007D27AF"/>
    <w:rsid w:val="007D2C7A"/>
    <w:rsid w:val="007D3775"/>
    <w:rsid w:val="007D37CD"/>
    <w:rsid w:val="007D3F30"/>
    <w:rsid w:val="007D49C2"/>
    <w:rsid w:val="007D5401"/>
    <w:rsid w:val="007D5A4C"/>
    <w:rsid w:val="007D5B23"/>
    <w:rsid w:val="007D70B0"/>
    <w:rsid w:val="007E0D42"/>
    <w:rsid w:val="007E15F9"/>
    <w:rsid w:val="007E32FF"/>
    <w:rsid w:val="007E3608"/>
    <w:rsid w:val="007E4BE2"/>
    <w:rsid w:val="007E5E34"/>
    <w:rsid w:val="007E5E95"/>
    <w:rsid w:val="007E6BB5"/>
    <w:rsid w:val="007E79EF"/>
    <w:rsid w:val="007E7E75"/>
    <w:rsid w:val="007F07F4"/>
    <w:rsid w:val="007F130A"/>
    <w:rsid w:val="007F190C"/>
    <w:rsid w:val="007F1C6E"/>
    <w:rsid w:val="007F2DB7"/>
    <w:rsid w:val="007F2E76"/>
    <w:rsid w:val="007F2F73"/>
    <w:rsid w:val="007F3165"/>
    <w:rsid w:val="007F3788"/>
    <w:rsid w:val="007F41A7"/>
    <w:rsid w:val="007F4779"/>
    <w:rsid w:val="007F4903"/>
    <w:rsid w:val="00800175"/>
    <w:rsid w:val="008016F0"/>
    <w:rsid w:val="00801BEE"/>
    <w:rsid w:val="0080584E"/>
    <w:rsid w:val="00805B7C"/>
    <w:rsid w:val="00806A40"/>
    <w:rsid w:val="00811ABA"/>
    <w:rsid w:val="00811B77"/>
    <w:rsid w:val="00812138"/>
    <w:rsid w:val="00813758"/>
    <w:rsid w:val="00813816"/>
    <w:rsid w:val="0081476C"/>
    <w:rsid w:val="00815D6E"/>
    <w:rsid w:val="008161DD"/>
    <w:rsid w:val="00817043"/>
    <w:rsid w:val="008174F9"/>
    <w:rsid w:val="00820376"/>
    <w:rsid w:val="008204CB"/>
    <w:rsid w:val="00820A37"/>
    <w:rsid w:val="00820BD1"/>
    <w:rsid w:val="00820ED2"/>
    <w:rsid w:val="00820FBE"/>
    <w:rsid w:val="00822567"/>
    <w:rsid w:val="0082333F"/>
    <w:rsid w:val="0082335F"/>
    <w:rsid w:val="00823AF0"/>
    <w:rsid w:val="00823D49"/>
    <w:rsid w:val="008253B5"/>
    <w:rsid w:val="0082604A"/>
    <w:rsid w:val="008272E0"/>
    <w:rsid w:val="00827AD3"/>
    <w:rsid w:val="00827C74"/>
    <w:rsid w:val="00827F1D"/>
    <w:rsid w:val="00832627"/>
    <w:rsid w:val="00833364"/>
    <w:rsid w:val="00833B50"/>
    <w:rsid w:val="00834F6A"/>
    <w:rsid w:val="0083684A"/>
    <w:rsid w:val="00840043"/>
    <w:rsid w:val="00840DCC"/>
    <w:rsid w:val="0084109A"/>
    <w:rsid w:val="00841767"/>
    <w:rsid w:val="00842E29"/>
    <w:rsid w:val="00843C15"/>
    <w:rsid w:val="0084481D"/>
    <w:rsid w:val="00845E38"/>
    <w:rsid w:val="0085320B"/>
    <w:rsid w:val="0085327A"/>
    <w:rsid w:val="008539FA"/>
    <w:rsid w:val="0085400F"/>
    <w:rsid w:val="008569EE"/>
    <w:rsid w:val="0085711C"/>
    <w:rsid w:val="0085739A"/>
    <w:rsid w:val="008578F6"/>
    <w:rsid w:val="00857BB9"/>
    <w:rsid w:val="008607DB"/>
    <w:rsid w:val="00860896"/>
    <w:rsid w:val="00860F67"/>
    <w:rsid w:val="00861785"/>
    <w:rsid w:val="0086287A"/>
    <w:rsid w:val="00862C5C"/>
    <w:rsid w:val="00863251"/>
    <w:rsid w:val="008634DE"/>
    <w:rsid w:val="00864856"/>
    <w:rsid w:val="00864AB4"/>
    <w:rsid w:val="00867BDF"/>
    <w:rsid w:val="00870C6D"/>
    <w:rsid w:val="008711C8"/>
    <w:rsid w:val="00871298"/>
    <w:rsid w:val="008713F3"/>
    <w:rsid w:val="00871AD3"/>
    <w:rsid w:val="00871E53"/>
    <w:rsid w:val="008728A3"/>
    <w:rsid w:val="008731B4"/>
    <w:rsid w:val="0087404C"/>
    <w:rsid w:val="008749AE"/>
    <w:rsid w:val="008759C1"/>
    <w:rsid w:val="00875E08"/>
    <w:rsid w:val="00876631"/>
    <w:rsid w:val="00876C54"/>
    <w:rsid w:val="00880954"/>
    <w:rsid w:val="00880AB7"/>
    <w:rsid w:val="00880BE7"/>
    <w:rsid w:val="00882502"/>
    <w:rsid w:val="008867A4"/>
    <w:rsid w:val="008869C0"/>
    <w:rsid w:val="00886EEC"/>
    <w:rsid w:val="00886EEF"/>
    <w:rsid w:val="0089045F"/>
    <w:rsid w:val="00892FF7"/>
    <w:rsid w:val="00893DA8"/>
    <w:rsid w:val="008958A8"/>
    <w:rsid w:val="0089595B"/>
    <w:rsid w:val="00896452"/>
    <w:rsid w:val="00896A5A"/>
    <w:rsid w:val="00896FFC"/>
    <w:rsid w:val="008A04BA"/>
    <w:rsid w:val="008A1FF3"/>
    <w:rsid w:val="008A3CCA"/>
    <w:rsid w:val="008A3E22"/>
    <w:rsid w:val="008A5500"/>
    <w:rsid w:val="008A797C"/>
    <w:rsid w:val="008A7AB6"/>
    <w:rsid w:val="008B04FE"/>
    <w:rsid w:val="008B0E86"/>
    <w:rsid w:val="008B2E7C"/>
    <w:rsid w:val="008B467C"/>
    <w:rsid w:val="008B4F0E"/>
    <w:rsid w:val="008B77F7"/>
    <w:rsid w:val="008C023B"/>
    <w:rsid w:val="008C2850"/>
    <w:rsid w:val="008C360E"/>
    <w:rsid w:val="008C3923"/>
    <w:rsid w:val="008C5FEA"/>
    <w:rsid w:val="008C60FF"/>
    <w:rsid w:val="008C6E15"/>
    <w:rsid w:val="008C7924"/>
    <w:rsid w:val="008C79D9"/>
    <w:rsid w:val="008C7C20"/>
    <w:rsid w:val="008D1E75"/>
    <w:rsid w:val="008D23C6"/>
    <w:rsid w:val="008D4803"/>
    <w:rsid w:val="008D5406"/>
    <w:rsid w:val="008D619B"/>
    <w:rsid w:val="008D7EDF"/>
    <w:rsid w:val="008E1E1A"/>
    <w:rsid w:val="008E30AB"/>
    <w:rsid w:val="008E4014"/>
    <w:rsid w:val="008E42D5"/>
    <w:rsid w:val="008E55D3"/>
    <w:rsid w:val="008E7512"/>
    <w:rsid w:val="008E79EA"/>
    <w:rsid w:val="008E7C83"/>
    <w:rsid w:val="008F026C"/>
    <w:rsid w:val="008F1087"/>
    <w:rsid w:val="008F1233"/>
    <w:rsid w:val="008F1797"/>
    <w:rsid w:val="008F3384"/>
    <w:rsid w:val="008F5439"/>
    <w:rsid w:val="008F6567"/>
    <w:rsid w:val="008F6E63"/>
    <w:rsid w:val="008F74FA"/>
    <w:rsid w:val="0090414E"/>
    <w:rsid w:val="009058D8"/>
    <w:rsid w:val="009059DD"/>
    <w:rsid w:val="00905BFE"/>
    <w:rsid w:val="0090768F"/>
    <w:rsid w:val="00907AE9"/>
    <w:rsid w:val="0091058A"/>
    <w:rsid w:val="009105F2"/>
    <w:rsid w:val="0091098D"/>
    <w:rsid w:val="0091130C"/>
    <w:rsid w:val="00911A66"/>
    <w:rsid w:val="00911F37"/>
    <w:rsid w:val="009122D6"/>
    <w:rsid w:val="009129D5"/>
    <w:rsid w:val="00913607"/>
    <w:rsid w:val="009166DF"/>
    <w:rsid w:val="00916CE0"/>
    <w:rsid w:val="00916F34"/>
    <w:rsid w:val="0092002A"/>
    <w:rsid w:val="00921E49"/>
    <w:rsid w:val="0092244C"/>
    <w:rsid w:val="00922B35"/>
    <w:rsid w:val="0092432C"/>
    <w:rsid w:val="00925C03"/>
    <w:rsid w:val="00925FB0"/>
    <w:rsid w:val="009263EF"/>
    <w:rsid w:val="00926CA6"/>
    <w:rsid w:val="009270D3"/>
    <w:rsid w:val="00927D5B"/>
    <w:rsid w:val="00927E92"/>
    <w:rsid w:val="0093078D"/>
    <w:rsid w:val="00931DF4"/>
    <w:rsid w:val="00933AC0"/>
    <w:rsid w:val="00933CD8"/>
    <w:rsid w:val="00936157"/>
    <w:rsid w:val="00936A33"/>
    <w:rsid w:val="00937434"/>
    <w:rsid w:val="00937849"/>
    <w:rsid w:val="009405E4"/>
    <w:rsid w:val="009410CE"/>
    <w:rsid w:val="00941B48"/>
    <w:rsid w:val="00941C07"/>
    <w:rsid w:val="00941E09"/>
    <w:rsid w:val="00942015"/>
    <w:rsid w:val="00943D36"/>
    <w:rsid w:val="009440C2"/>
    <w:rsid w:val="009443C5"/>
    <w:rsid w:val="00944758"/>
    <w:rsid w:val="00945588"/>
    <w:rsid w:val="00946316"/>
    <w:rsid w:val="00946C45"/>
    <w:rsid w:val="00946FE7"/>
    <w:rsid w:val="00950036"/>
    <w:rsid w:val="009500D9"/>
    <w:rsid w:val="009508D8"/>
    <w:rsid w:val="00950A3D"/>
    <w:rsid w:val="00950A45"/>
    <w:rsid w:val="00951256"/>
    <w:rsid w:val="0095152C"/>
    <w:rsid w:val="009518FF"/>
    <w:rsid w:val="00953304"/>
    <w:rsid w:val="0095370C"/>
    <w:rsid w:val="00954218"/>
    <w:rsid w:val="00954404"/>
    <w:rsid w:val="0095561A"/>
    <w:rsid w:val="009560D8"/>
    <w:rsid w:val="0095748E"/>
    <w:rsid w:val="0096118B"/>
    <w:rsid w:val="00961231"/>
    <w:rsid w:val="00961D97"/>
    <w:rsid w:val="00962BEE"/>
    <w:rsid w:val="00963168"/>
    <w:rsid w:val="0096450F"/>
    <w:rsid w:val="00964DF0"/>
    <w:rsid w:val="00965772"/>
    <w:rsid w:val="00966283"/>
    <w:rsid w:val="009662E2"/>
    <w:rsid w:val="009663AF"/>
    <w:rsid w:val="009663E1"/>
    <w:rsid w:val="0096666E"/>
    <w:rsid w:val="009668E2"/>
    <w:rsid w:val="009674CB"/>
    <w:rsid w:val="00967FD1"/>
    <w:rsid w:val="00970569"/>
    <w:rsid w:val="00970CFB"/>
    <w:rsid w:val="009724B3"/>
    <w:rsid w:val="00972A79"/>
    <w:rsid w:val="00973731"/>
    <w:rsid w:val="009739B7"/>
    <w:rsid w:val="00973C3D"/>
    <w:rsid w:val="00973CCB"/>
    <w:rsid w:val="00974E89"/>
    <w:rsid w:val="00980078"/>
    <w:rsid w:val="0098079E"/>
    <w:rsid w:val="00980F15"/>
    <w:rsid w:val="00981902"/>
    <w:rsid w:val="00982207"/>
    <w:rsid w:val="009823C6"/>
    <w:rsid w:val="00982A36"/>
    <w:rsid w:val="00982C7F"/>
    <w:rsid w:val="00982D79"/>
    <w:rsid w:val="0098309E"/>
    <w:rsid w:val="00984885"/>
    <w:rsid w:val="00985875"/>
    <w:rsid w:val="00986093"/>
    <w:rsid w:val="00987605"/>
    <w:rsid w:val="009877EC"/>
    <w:rsid w:val="009907B0"/>
    <w:rsid w:val="00991611"/>
    <w:rsid w:val="009925DA"/>
    <w:rsid w:val="0099271C"/>
    <w:rsid w:val="00992ADE"/>
    <w:rsid w:val="00993022"/>
    <w:rsid w:val="0099309C"/>
    <w:rsid w:val="00993345"/>
    <w:rsid w:val="00993390"/>
    <w:rsid w:val="00995AAF"/>
    <w:rsid w:val="00995D45"/>
    <w:rsid w:val="00995E27"/>
    <w:rsid w:val="00995E51"/>
    <w:rsid w:val="0099602B"/>
    <w:rsid w:val="009963CA"/>
    <w:rsid w:val="0099667B"/>
    <w:rsid w:val="00996A05"/>
    <w:rsid w:val="00997FD9"/>
    <w:rsid w:val="009A045A"/>
    <w:rsid w:val="009A0638"/>
    <w:rsid w:val="009A0949"/>
    <w:rsid w:val="009A1157"/>
    <w:rsid w:val="009A3BB4"/>
    <w:rsid w:val="009A6634"/>
    <w:rsid w:val="009A7013"/>
    <w:rsid w:val="009B0297"/>
    <w:rsid w:val="009B2870"/>
    <w:rsid w:val="009B292B"/>
    <w:rsid w:val="009B3918"/>
    <w:rsid w:val="009B45B9"/>
    <w:rsid w:val="009B48D1"/>
    <w:rsid w:val="009B49E7"/>
    <w:rsid w:val="009B6051"/>
    <w:rsid w:val="009B647D"/>
    <w:rsid w:val="009B6807"/>
    <w:rsid w:val="009B6A31"/>
    <w:rsid w:val="009B719E"/>
    <w:rsid w:val="009C49BC"/>
    <w:rsid w:val="009C4FF1"/>
    <w:rsid w:val="009C5857"/>
    <w:rsid w:val="009C62C5"/>
    <w:rsid w:val="009C6309"/>
    <w:rsid w:val="009C68F8"/>
    <w:rsid w:val="009C712D"/>
    <w:rsid w:val="009D015E"/>
    <w:rsid w:val="009D0F53"/>
    <w:rsid w:val="009D1855"/>
    <w:rsid w:val="009D2DCD"/>
    <w:rsid w:val="009D2F49"/>
    <w:rsid w:val="009D3595"/>
    <w:rsid w:val="009D4FA2"/>
    <w:rsid w:val="009D59A2"/>
    <w:rsid w:val="009D5EBF"/>
    <w:rsid w:val="009D6358"/>
    <w:rsid w:val="009D6514"/>
    <w:rsid w:val="009D74D8"/>
    <w:rsid w:val="009D7873"/>
    <w:rsid w:val="009E0D6A"/>
    <w:rsid w:val="009E0F7C"/>
    <w:rsid w:val="009E0FBA"/>
    <w:rsid w:val="009E1A14"/>
    <w:rsid w:val="009E289F"/>
    <w:rsid w:val="009E2C15"/>
    <w:rsid w:val="009E47B2"/>
    <w:rsid w:val="009E5499"/>
    <w:rsid w:val="009E5853"/>
    <w:rsid w:val="009E5EB1"/>
    <w:rsid w:val="009E5ECB"/>
    <w:rsid w:val="009E62C4"/>
    <w:rsid w:val="009E6BCA"/>
    <w:rsid w:val="009E6DAD"/>
    <w:rsid w:val="009E70B2"/>
    <w:rsid w:val="009F0851"/>
    <w:rsid w:val="009F0D6B"/>
    <w:rsid w:val="009F0D92"/>
    <w:rsid w:val="009F1510"/>
    <w:rsid w:val="009F290F"/>
    <w:rsid w:val="009F2BED"/>
    <w:rsid w:val="009F3405"/>
    <w:rsid w:val="009F5732"/>
    <w:rsid w:val="009F5C4B"/>
    <w:rsid w:val="009F74F5"/>
    <w:rsid w:val="00A00046"/>
    <w:rsid w:val="00A00193"/>
    <w:rsid w:val="00A001BA"/>
    <w:rsid w:val="00A00520"/>
    <w:rsid w:val="00A005C4"/>
    <w:rsid w:val="00A00649"/>
    <w:rsid w:val="00A00ECD"/>
    <w:rsid w:val="00A00F3A"/>
    <w:rsid w:val="00A00F9D"/>
    <w:rsid w:val="00A01122"/>
    <w:rsid w:val="00A01F07"/>
    <w:rsid w:val="00A03079"/>
    <w:rsid w:val="00A05168"/>
    <w:rsid w:val="00A05C6F"/>
    <w:rsid w:val="00A05FE1"/>
    <w:rsid w:val="00A06644"/>
    <w:rsid w:val="00A10C04"/>
    <w:rsid w:val="00A1410F"/>
    <w:rsid w:val="00A1583A"/>
    <w:rsid w:val="00A169ED"/>
    <w:rsid w:val="00A16E67"/>
    <w:rsid w:val="00A213B8"/>
    <w:rsid w:val="00A2148B"/>
    <w:rsid w:val="00A21573"/>
    <w:rsid w:val="00A22CB2"/>
    <w:rsid w:val="00A24E09"/>
    <w:rsid w:val="00A25B7E"/>
    <w:rsid w:val="00A25EAF"/>
    <w:rsid w:val="00A269D0"/>
    <w:rsid w:val="00A26D09"/>
    <w:rsid w:val="00A3129A"/>
    <w:rsid w:val="00A33536"/>
    <w:rsid w:val="00A33C78"/>
    <w:rsid w:val="00A33ED4"/>
    <w:rsid w:val="00A34272"/>
    <w:rsid w:val="00A35324"/>
    <w:rsid w:val="00A358FC"/>
    <w:rsid w:val="00A35D9F"/>
    <w:rsid w:val="00A37DE3"/>
    <w:rsid w:val="00A400AC"/>
    <w:rsid w:val="00A40F8F"/>
    <w:rsid w:val="00A4128F"/>
    <w:rsid w:val="00A414E6"/>
    <w:rsid w:val="00A416AE"/>
    <w:rsid w:val="00A42A8F"/>
    <w:rsid w:val="00A42C2F"/>
    <w:rsid w:val="00A43609"/>
    <w:rsid w:val="00A439A4"/>
    <w:rsid w:val="00A43D8B"/>
    <w:rsid w:val="00A45057"/>
    <w:rsid w:val="00A4514B"/>
    <w:rsid w:val="00A4586D"/>
    <w:rsid w:val="00A46D10"/>
    <w:rsid w:val="00A46DBA"/>
    <w:rsid w:val="00A478F7"/>
    <w:rsid w:val="00A5019F"/>
    <w:rsid w:val="00A50976"/>
    <w:rsid w:val="00A52605"/>
    <w:rsid w:val="00A52678"/>
    <w:rsid w:val="00A53691"/>
    <w:rsid w:val="00A53797"/>
    <w:rsid w:val="00A54559"/>
    <w:rsid w:val="00A54DC9"/>
    <w:rsid w:val="00A55C6B"/>
    <w:rsid w:val="00A55C93"/>
    <w:rsid w:val="00A572FB"/>
    <w:rsid w:val="00A57598"/>
    <w:rsid w:val="00A57958"/>
    <w:rsid w:val="00A6026C"/>
    <w:rsid w:val="00A60B41"/>
    <w:rsid w:val="00A612DC"/>
    <w:rsid w:val="00A61584"/>
    <w:rsid w:val="00A6172C"/>
    <w:rsid w:val="00A62027"/>
    <w:rsid w:val="00A621A1"/>
    <w:rsid w:val="00A63708"/>
    <w:rsid w:val="00A63F7E"/>
    <w:rsid w:val="00A644D4"/>
    <w:rsid w:val="00A663DB"/>
    <w:rsid w:val="00A66FC4"/>
    <w:rsid w:val="00A70D44"/>
    <w:rsid w:val="00A7208F"/>
    <w:rsid w:val="00A720CE"/>
    <w:rsid w:val="00A72E50"/>
    <w:rsid w:val="00A72ED8"/>
    <w:rsid w:val="00A73D15"/>
    <w:rsid w:val="00A7414B"/>
    <w:rsid w:val="00A74468"/>
    <w:rsid w:val="00A745A4"/>
    <w:rsid w:val="00A74C71"/>
    <w:rsid w:val="00A75058"/>
    <w:rsid w:val="00A7509C"/>
    <w:rsid w:val="00A75123"/>
    <w:rsid w:val="00A7631A"/>
    <w:rsid w:val="00A77EA6"/>
    <w:rsid w:val="00A80F17"/>
    <w:rsid w:val="00A82168"/>
    <w:rsid w:val="00A8248B"/>
    <w:rsid w:val="00A837D6"/>
    <w:rsid w:val="00A86586"/>
    <w:rsid w:val="00A86AB9"/>
    <w:rsid w:val="00A86E33"/>
    <w:rsid w:val="00A90F1D"/>
    <w:rsid w:val="00A91280"/>
    <w:rsid w:val="00A91EEA"/>
    <w:rsid w:val="00A922B8"/>
    <w:rsid w:val="00A937B6"/>
    <w:rsid w:val="00A95740"/>
    <w:rsid w:val="00A96AE0"/>
    <w:rsid w:val="00A96E3E"/>
    <w:rsid w:val="00A97784"/>
    <w:rsid w:val="00A9781D"/>
    <w:rsid w:val="00A97C97"/>
    <w:rsid w:val="00AA0855"/>
    <w:rsid w:val="00AA2EB9"/>
    <w:rsid w:val="00AA41D6"/>
    <w:rsid w:val="00AA42BA"/>
    <w:rsid w:val="00AA6C1F"/>
    <w:rsid w:val="00AA6C27"/>
    <w:rsid w:val="00AA6DAE"/>
    <w:rsid w:val="00AA6E50"/>
    <w:rsid w:val="00AB0014"/>
    <w:rsid w:val="00AB10E6"/>
    <w:rsid w:val="00AB1C9F"/>
    <w:rsid w:val="00AB261C"/>
    <w:rsid w:val="00AB2DA8"/>
    <w:rsid w:val="00AB30A1"/>
    <w:rsid w:val="00AB3323"/>
    <w:rsid w:val="00AB35BE"/>
    <w:rsid w:val="00AB38C0"/>
    <w:rsid w:val="00AB5C38"/>
    <w:rsid w:val="00AC011C"/>
    <w:rsid w:val="00AC268E"/>
    <w:rsid w:val="00AC365D"/>
    <w:rsid w:val="00AC4283"/>
    <w:rsid w:val="00AC6570"/>
    <w:rsid w:val="00AC66B4"/>
    <w:rsid w:val="00AC6D72"/>
    <w:rsid w:val="00AC7465"/>
    <w:rsid w:val="00AC7BF9"/>
    <w:rsid w:val="00AD16D0"/>
    <w:rsid w:val="00AD2045"/>
    <w:rsid w:val="00AD3750"/>
    <w:rsid w:val="00AD40A4"/>
    <w:rsid w:val="00AD472F"/>
    <w:rsid w:val="00AD4F46"/>
    <w:rsid w:val="00AD596D"/>
    <w:rsid w:val="00AD5EDC"/>
    <w:rsid w:val="00AD6843"/>
    <w:rsid w:val="00AD6B23"/>
    <w:rsid w:val="00AE0AD4"/>
    <w:rsid w:val="00AE0EBC"/>
    <w:rsid w:val="00AE4603"/>
    <w:rsid w:val="00AE4D75"/>
    <w:rsid w:val="00AE5076"/>
    <w:rsid w:val="00AE59BB"/>
    <w:rsid w:val="00AE5A30"/>
    <w:rsid w:val="00AE5BE5"/>
    <w:rsid w:val="00AE626D"/>
    <w:rsid w:val="00AE6451"/>
    <w:rsid w:val="00AE6B8C"/>
    <w:rsid w:val="00AF094C"/>
    <w:rsid w:val="00AF1F81"/>
    <w:rsid w:val="00AF3B23"/>
    <w:rsid w:val="00AF47B9"/>
    <w:rsid w:val="00AF4E14"/>
    <w:rsid w:val="00AF4F2C"/>
    <w:rsid w:val="00AF5040"/>
    <w:rsid w:val="00AF63C4"/>
    <w:rsid w:val="00AF6547"/>
    <w:rsid w:val="00AF6FAD"/>
    <w:rsid w:val="00AF7E5F"/>
    <w:rsid w:val="00B01879"/>
    <w:rsid w:val="00B0252F"/>
    <w:rsid w:val="00B03077"/>
    <w:rsid w:val="00B03BAC"/>
    <w:rsid w:val="00B0633F"/>
    <w:rsid w:val="00B0656A"/>
    <w:rsid w:val="00B07E8C"/>
    <w:rsid w:val="00B10592"/>
    <w:rsid w:val="00B109E9"/>
    <w:rsid w:val="00B11044"/>
    <w:rsid w:val="00B11A4D"/>
    <w:rsid w:val="00B12633"/>
    <w:rsid w:val="00B13700"/>
    <w:rsid w:val="00B14367"/>
    <w:rsid w:val="00B14A84"/>
    <w:rsid w:val="00B15084"/>
    <w:rsid w:val="00B15D28"/>
    <w:rsid w:val="00B17C1F"/>
    <w:rsid w:val="00B236BD"/>
    <w:rsid w:val="00B23A3D"/>
    <w:rsid w:val="00B24147"/>
    <w:rsid w:val="00B2416E"/>
    <w:rsid w:val="00B24C4A"/>
    <w:rsid w:val="00B25529"/>
    <w:rsid w:val="00B258F4"/>
    <w:rsid w:val="00B3145E"/>
    <w:rsid w:val="00B31775"/>
    <w:rsid w:val="00B32DD7"/>
    <w:rsid w:val="00B33449"/>
    <w:rsid w:val="00B33C01"/>
    <w:rsid w:val="00B34E5D"/>
    <w:rsid w:val="00B35119"/>
    <w:rsid w:val="00B353F4"/>
    <w:rsid w:val="00B3568C"/>
    <w:rsid w:val="00B363D2"/>
    <w:rsid w:val="00B370AC"/>
    <w:rsid w:val="00B37B6C"/>
    <w:rsid w:val="00B419A1"/>
    <w:rsid w:val="00B437E2"/>
    <w:rsid w:val="00B439B5"/>
    <w:rsid w:val="00B453B9"/>
    <w:rsid w:val="00B45898"/>
    <w:rsid w:val="00B50525"/>
    <w:rsid w:val="00B50595"/>
    <w:rsid w:val="00B52244"/>
    <w:rsid w:val="00B52617"/>
    <w:rsid w:val="00B52AA0"/>
    <w:rsid w:val="00B5357B"/>
    <w:rsid w:val="00B54380"/>
    <w:rsid w:val="00B54B85"/>
    <w:rsid w:val="00B54CBF"/>
    <w:rsid w:val="00B55FFF"/>
    <w:rsid w:val="00B56384"/>
    <w:rsid w:val="00B57BCC"/>
    <w:rsid w:val="00B57DCB"/>
    <w:rsid w:val="00B60353"/>
    <w:rsid w:val="00B61166"/>
    <w:rsid w:val="00B62170"/>
    <w:rsid w:val="00B62659"/>
    <w:rsid w:val="00B627C3"/>
    <w:rsid w:val="00B62A0B"/>
    <w:rsid w:val="00B62CDC"/>
    <w:rsid w:val="00B6310A"/>
    <w:rsid w:val="00B6355B"/>
    <w:rsid w:val="00B63D22"/>
    <w:rsid w:val="00B63DAB"/>
    <w:rsid w:val="00B64406"/>
    <w:rsid w:val="00B65D27"/>
    <w:rsid w:val="00B66569"/>
    <w:rsid w:val="00B6687A"/>
    <w:rsid w:val="00B66B98"/>
    <w:rsid w:val="00B67770"/>
    <w:rsid w:val="00B67839"/>
    <w:rsid w:val="00B678C9"/>
    <w:rsid w:val="00B67F3F"/>
    <w:rsid w:val="00B70E3C"/>
    <w:rsid w:val="00B71ABD"/>
    <w:rsid w:val="00B725CF"/>
    <w:rsid w:val="00B73030"/>
    <w:rsid w:val="00B7317D"/>
    <w:rsid w:val="00B7487B"/>
    <w:rsid w:val="00B74A3C"/>
    <w:rsid w:val="00B7580A"/>
    <w:rsid w:val="00B7616A"/>
    <w:rsid w:val="00B76843"/>
    <w:rsid w:val="00B77B44"/>
    <w:rsid w:val="00B77F5B"/>
    <w:rsid w:val="00B80826"/>
    <w:rsid w:val="00B813D0"/>
    <w:rsid w:val="00B81AC8"/>
    <w:rsid w:val="00B81D6E"/>
    <w:rsid w:val="00B81E60"/>
    <w:rsid w:val="00B82251"/>
    <w:rsid w:val="00B828DE"/>
    <w:rsid w:val="00B8339D"/>
    <w:rsid w:val="00B833D3"/>
    <w:rsid w:val="00B83628"/>
    <w:rsid w:val="00B83E8D"/>
    <w:rsid w:val="00B8452D"/>
    <w:rsid w:val="00B84865"/>
    <w:rsid w:val="00B848FF"/>
    <w:rsid w:val="00B85225"/>
    <w:rsid w:val="00B858C0"/>
    <w:rsid w:val="00B85E0A"/>
    <w:rsid w:val="00B85FA2"/>
    <w:rsid w:val="00B87B01"/>
    <w:rsid w:val="00B91299"/>
    <w:rsid w:val="00B91B21"/>
    <w:rsid w:val="00B926C4"/>
    <w:rsid w:val="00B92BC6"/>
    <w:rsid w:val="00B93763"/>
    <w:rsid w:val="00B93CFC"/>
    <w:rsid w:val="00B9551D"/>
    <w:rsid w:val="00B95DE8"/>
    <w:rsid w:val="00B973F5"/>
    <w:rsid w:val="00B975CF"/>
    <w:rsid w:val="00B97A67"/>
    <w:rsid w:val="00BA067A"/>
    <w:rsid w:val="00BA2A8C"/>
    <w:rsid w:val="00BA2E9A"/>
    <w:rsid w:val="00BA4EB9"/>
    <w:rsid w:val="00BA5760"/>
    <w:rsid w:val="00BA59E2"/>
    <w:rsid w:val="00BA6192"/>
    <w:rsid w:val="00BA6CB1"/>
    <w:rsid w:val="00BA7A94"/>
    <w:rsid w:val="00BB08BA"/>
    <w:rsid w:val="00BB19B3"/>
    <w:rsid w:val="00BB1A01"/>
    <w:rsid w:val="00BB2472"/>
    <w:rsid w:val="00BB2590"/>
    <w:rsid w:val="00BB25B2"/>
    <w:rsid w:val="00BB2BD9"/>
    <w:rsid w:val="00BB2F9D"/>
    <w:rsid w:val="00BB3746"/>
    <w:rsid w:val="00BB47EB"/>
    <w:rsid w:val="00BB4CA1"/>
    <w:rsid w:val="00BB502B"/>
    <w:rsid w:val="00BB5875"/>
    <w:rsid w:val="00BB5FC7"/>
    <w:rsid w:val="00BB6AF0"/>
    <w:rsid w:val="00BB6FFA"/>
    <w:rsid w:val="00BB76E9"/>
    <w:rsid w:val="00BC1DCD"/>
    <w:rsid w:val="00BC211C"/>
    <w:rsid w:val="00BC284C"/>
    <w:rsid w:val="00BC2B8B"/>
    <w:rsid w:val="00BC2F9D"/>
    <w:rsid w:val="00BC3E0C"/>
    <w:rsid w:val="00BC4555"/>
    <w:rsid w:val="00BC61FD"/>
    <w:rsid w:val="00BC682E"/>
    <w:rsid w:val="00BC6CED"/>
    <w:rsid w:val="00BC7E40"/>
    <w:rsid w:val="00BD05BE"/>
    <w:rsid w:val="00BD0C8A"/>
    <w:rsid w:val="00BD1052"/>
    <w:rsid w:val="00BD175D"/>
    <w:rsid w:val="00BD1A7F"/>
    <w:rsid w:val="00BD3AEA"/>
    <w:rsid w:val="00BD4496"/>
    <w:rsid w:val="00BD4CDA"/>
    <w:rsid w:val="00BD57A8"/>
    <w:rsid w:val="00BD5B94"/>
    <w:rsid w:val="00BD5BC1"/>
    <w:rsid w:val="00BD5C2B"/>
    <w:rsid w:val="00BD636E"/>
    <w:rsid w:val="00BE01FF"/>
    <w:rsid w:val="00BE0604"/>
    <w:rsid w:val="00BE194E"/>
    <w:rsid w:val="00BE1C23"/>
    <w:rsid w:val="00BE27DE"/>
    <w:rsid w:val="00BE29B0"/>
    <w:rsid w:val="00BE41E2"/>
    <w:rsid w:val="00BE4776"/>
    <w:rsid w:val="00BE47D4"/>
    <w:rsid w:val="00BE4C5A"/>
    <w:rsid w:val="00BE6A45"/>
    <w:rsid w:val="00BE6C6E"/>
    <w:rsid w:val="00BE7516"/>
    <w:rsid w:val="00BE7694"/>
    <w:rsid w:val="00BF01AE"/>
    <w:rsid w:val="00BF0852"/>
    <w:rsid w:val="00BF0C9A"/>
    <w:rsid w:val="00BF3A51"/>
    <w:rsid w:val="00BF40E6"/>
    <w:rsid w:val="00BF48FA"/>
    <w:rsid w:val="00BF4A2E"/>
    <w:rsid w:val="00BF4C0F"/>
    <w:rsid w:val="00BF5420"/>
    <w:rsid w:val="00BF545F"/>
    <w:rsid w:val="00BF6CFB"/>
    <w:rsid w:val="00BF76BC"/>
    <w:rsid w:val="00C0007A"/>
    <w:rsid w:val="00C00235"/>
    <w:rsid w:val="00C006EA"/>
    <w:rsid w:val="00C00ECC"/>
    <w:rsid w:val="00C011EE"/>
    <w:rsid w:val="00C013B3"/>
    <w:rsid w:val="00C0342C"/>
    <w:rsid w:val="00C03B03"/>
    <w:rsid w:val="00C03B9D"/>
    <w:rsid w:val="00C03C71"/>
    <w:rsid w:val="00C041DB"/>
    <w:rsid w:val="00C04632"/>
    <w:rsid w:val="00C05286"/>
    <w:rsid w:val="00C052B2"/>
    <w:rsid w:val="00C0627D"/>
    <w:rsid w:val="00C0783B"/>
    <w:rsid w:val="00C07ACB"/>
    <w:rsid w:val="00C11DFC"/>
    <w:rsid w:val="00C11FBB"/>
    <w:rsid w:val="00C12940"/>
    <w:rsid w:val="00C12964"/>
    <w:rsid w:val="00C12A38"/>
    <w:rsid w:val="00C12B8E"/>
    <w:rsid w:val="00C133C2"/>
    <w:rsid w:val="00C13844"/>
    <w:rsid w:val="00C1386D"/>
    <w:rsid w:val="00C14EC1"/>
    <w:rsid w:val="00C150F2"/>
    <w:rsid w:val="00C15A0E"/>
    <w:rsid w:val="00C15D02"/>
    <w:rsid w:val="00C17A18"/>
    <w:rsid w:val="00C17BCA"/>
    <w:rsid w:val="00C2079E"/>
    <w:rsid w:val="00C2125C"/>
    <w:rsid w:val="00C227B9"/>
    <w:rsid w:val="00C22F56"/>
    <w:rsid w:val="00C23190"/>
    <w:rsid w:val="00C234D0"/>
    <w:rsid w:val="00C2394E"/>
    <w:rsid w:val="00C243C0"/>
    <w:rsid w:val="00C25019"/>
    <w:rsid w:val="00C25254"/>
    <w:rsid w:val="00C257A6"/>
    <w:rsid w:val="00C26BD5"/>
    <w:rsid w:val="00C276C7"/>
    <w:rsid w:val="00C277D3"/>
    <w:rsid w:val="00C27AB3"/>
    <w:rsid w:val="00C27C70"/>
    <w:rsid w:val="00C27FB9"/>
    <w:rsid w:val="00C30C7B"/>
    <w:rsid w:val="00C31732"/>
    <w:rsid w:val="00C31D47"/>
    <w:rsid w:val="00C32C28"/>
    <w:rsid w:val="00C32EF8"/>
    <w:rsid w:val="00C3343E"/>
    <w:rsid w:val="00C33B65"/>
    <w:rsid w:val="00C3434B"/>
    <w:rsid w:val="00C35040"/>
    <w:rsid w:val="00C36008"/>
    <w:rsid w:val="00C36C96"/>
    <w:rsid w:val="00C373B6"/>
    <w:rsid w:val="00C401A5"/>
    <w:rsid w:val="00C40694"/>
    <w:rsid w:val="00C40BEF"/>
    <w:rsid w:val="00C40D55"/>
    <w:rsid w:val="00C4261A"/>
    <w:rsid w:val="00C426E7"/>
    <w:rsid w:val="00C4517B"/>
    <w:rsid w:val="00C46263"/>
    <w:rsid w:val="00C46785"/>
    <w:rsid w:val="00C46C21"/>
    <w:rsid w:val="00C47204"/>
    <w:rsid w:val="00C47866"/>
    <w:rsid w:val="00C478F3"/>
    <w:rsid w:val="00C47CF4"/>
    <w:rsid w:val="00C5011D"/>
    <w:rsid w:val="00C5029E"/>
    <w:rsid w:val="00C502AF"/>
    <w:rsid w:val="00C51215"/>
    <w:rsid w:val="00C51D40"/>
    <w:rsid w:val="00C53999"/>
    <w:rsid w:val="00C55B5D"/>
    <w:rsid w:val="00C56C38"/>
    <w:rsid w:val="00C57EFC"/>
    <w:rsid w:val="00C611B4"/>
    <w:rsid w:val="00C624E5"/>
    <w:rsid w:val="00C630A9"/>
    <w:rsid w:val="00C6486D"/>
    <w:rsid w:val="00C64EE7"/>
    <w:rsid w:val="00C67FB0"/>
    <w:rsid w:val="00C702EA"/>
    <w:rsid w:val="00C7057A"/>
    <w:rsid w:val="00C705DE"/>
    <w:rsid w:val="00C70E99"/>
    <w:rsid w:val="00C71F80"/>
    <w:rsid w:val="00C71FA9"/>
    <w:rsid w:val="00C72CE0"/>
    <w:rsid w:val="00C72E2B"/>
    <w:rsid w:val="00C74965"/>
    <w:rsid w:val="00C752F4"/>
    <w:rsid w:val="00C753E3"/>
    <w:rsid w:val="00C75C0C"/>
    <w:rsid w:val="00C75FEA"/>
    <w:rsid w:val="00C76724"/>
    <w:rsid w:val="00C767FE"/>
    <w:rsid w:val="00C76BB2"/>
    <w:rsid w:val="00C774FF"/>
    <w:rsid w:val="00C77C02"/>
    <w:rsid w:val="00C77FB1"/>
    <w:rsid w:val="00C816D0"/>
    <w:rsid w:val="00C817A7"/>
    <w:rsid w:val="00C8180C"/>
    <w:rsid w:val="00C82994"/>
    <w:rsid w:val="00C834A9"/>
    <w:rsid w:val="00C840D8"/>
    <w:rsid w:val="00C8547C"/>
    <w:rsid w:val="00C87587"/>
    <w:rsid w:val="00C87C70"/>
    <w:rsid w:val="00C905F2"/>
    <w:rsid w:val="00C9060F"/>
    <w:rsid w:val="00C91F10"/>
    <w:rsid w:val="00C9263C"/>
    <w:rsid w:val="00C92B97"/>
    <w:rsid w:val="00C92DFB"/>
    <w:rsid w:val="00C93668"/>
    <w:rsid w:val="00C96257"/>
    <w:rsid w:val="00C9635A"/>
    <w:rsid w:val="00C96432"/>
    <w:rsid w:val="00C9712B"/>
    <w:rsid w:val="00C9739D"/>
    <w:rsid w:val="00CA02F7"/>
    <w:rsid w:val="00CA0FDA"/>
    <w:rsid w:val="00CA1259"/>
    <w:rsid w:val="00CA24B0"/>
    <w:rsid w:val="00CA2A91"/>
    <w:rsid w:val="00CA35BB"/>
    <w:rsid w:val="00CA5560"/>
    <w:rsid w:val="00CA5B85"/>
    <w:rsid w:val="00CA7755"/>
    <w:rsid w:val="00CA7B38"/>
    <w:rsid w:val="00CB08D0"/>
    <w:rsid w:val="00CB08DF"/>
    <w:rsid w:val="00CB0DD9"/>
    <w:rsid w:val="00CB5547"/>
    <w:rsid w:val="00CB56D4"/>
    <w:rsid w:val="00CB5AF8"/>
    <w:rsid w:val="00CB5EDB"/>
    <w:rsid w:val="00CB630F"/>
    <w:rsid w:val="00CB67B3"/>
    <w:rsid w:val="00CB6F4D"/>
    <w:rsid w:val="00CB79C5"/>
    <w:rsid w:val="00CB7EDC"/>
    <w:rsid w:val="00CC0002"/>
    <w:rsid w:val="00CC05B8"/>
    <w:rsid w:val="00CC0831"/>
    <w:rsid w:val="00CC0DEA"/>
    <w:rsid w:val="00CC1B5F"/>
    <w:rsid w:val="00CC267E"/>
    <w:rsid w:val="00CC2E6F"/>
    <w:rsid w:val="00CC3397"/>
    <w:rsid w:val="00CC3736"/>
    <w:rsid w:val="00CC3CB9"/>
    <w:rsid w:val="00CC584A"/>
    <w:rsid w:val="00CC5AD2"/>
    <w:rsid w:val="00CC5C91"/>
    <w:rsid w:val="00CC74E6"/>
    <w:rsid w:val="00CD0B5A"/>
    <w:rsid w:val="00CD1BBA"/>
    <w:rsid w:val="00CD1E6F"/>
    <w:rsid w:val="00CD30A3"/>
    <w:rsid w:val="00CD399A"/>
    <w:rsid w:val="00CD658C"/>
    <w:rsid w:val="00CD6A39"/>
    <w:rsid w:val="00CE052B"/>
    <w:rsid w:val="00CE0829"/>
    <w:rsid w:val="00CE0ED8"/>
    <w:rsid w:val="00CE17B2"/>
    <w:rsid w:val="00CE2392"/>
    <w:rsid w:val="00CE23BA"/>
    <w:rsid w:val="00CE2597"/>
    <w:rsid w:val="00CE3CEF"/>
    <w:rsid w:val="00CE421F"/>
    <w:rsid w:val="00CE44CE"/>
    <w:rsid w:val="00CE559F"/>
    <w:rsid w:val="00CE5A19"/>
    <w:rsid w:val="00CE7ED8"/>
    <w:rsid w:val="00CF075C"/>
    <w:rsid w:val="00CF2583"/>
    <w:rsid w:val="00CF2CA7"/>
    <w:rsid w:val="00CF4169"/>
    <w:rsid w:val="00CF4BCE"/>
    <w:rsid w:val="00CF53A1"/>
    <w:rsid w:val="00CF70FF"/>
    <w:rsid w:val="00CF7BF4"/>
    <w:rsid w:val="00D005E8"/>
    <w:rsid w:val="00D00AC6"/>
    <w:rsid w:val="00D01C12"/>
    <w:rsid w:val="00D02A81"/>
    <w:rsid w:val="00D03025"/>
    <w:rsid w:val="00D03AE3"/>
    <w:rsid w:val="00D03CAA"/>
    <w:rsid w:val="00D03CD5"/>
    <w:rsid w:val="00D0417C"/>
    <w:rsid w:val="00D0548E"/>
    <w:rsid w:val="00D0563C"/>
    <w:rsid w:val="00D058A9"/>
    <w:rsid w:val="00D07B80"/>
    <w:rsid w:val="00D1016C"/>
    <w:rsid w:val="00D1038E"/>
    <w:rsid w:val="00D13307"/>
    <w:rsid w:val="00D1369B"/>
    <w:rsid w:val="00D136EB"/>
    <w:rsid w:val="00D139D8"/>
    <w:rsid w:val="00D1604C"/>
    <w:rsid w:val="00D16DC4"/>
    <w:rsid w:val="00D1734A"/>
    <w:rsid w:val="00D2159C"/>
    <w:rsid w:val="00D23220"/>
    <w:rsid w:val="00D24CD9"/>
    <w:rsid w:val="00D25D87"/>
    <w:rsid w:val="00D26D8A"/>
    <w:rsid w:val="00D27A2A"/>
    <w:rsid w:val="00D27FBA"/>
    <w:rsid w:val="00D32E2F"/>
    <w:rsid w:val="00D33E18"/>
    <w:rsid w:val="00D34200"/>
    <w:rsid w:val="00D3424F"/>
    <w:rsid w:val="00D362B6"/>
    <w:rsid w:val="00D37D22"/>
    <w:rsid w:val="00D40472"/>
    <w:rsid w:val="00D4094D"/>
    <w:rsid w:val="00D41622"/>
    <w:rsid w:val="00D416A1"/>
    <w:rsid w:val="00D4176C"/>
    <w:rsid w:val="00D41CF3"/>
    <w:rsid w:val="00D41E24"/>
    <w:rsid w:val="00D42A8D"/>
    <w:rsid w:val="00D42F59"/>
    <w:rsid w:val="00D44221"/>
    <w:rsid w:val="00D44F53"/>
    <w:rsid w:val="00D454FF"/>
    <w:rsid w:val="00D464AD"/>
    <w:rsid w:val="00D467C7"/>
    <w:rsid w:val="00D46E4B"/>
    <w:rsid w:val="00D47167"/>
    <w:rsid w:val="00D4719E"/>
    <w:rsid w:val="00D471DF"/>
    <w:rsid w:val="00D476C3"/>
    <w:rsid w:val="00D51589"/>
    <w:rsid w:val="00D516DA"/>
    <w:rsid w:val="00D52FC0"/>
    <w:rsid w:val="00D54C9E"/>
    <w:rsid w:val="00D55E8A"/>
    <w:rsid w:val="00D56EE7"/>
    <w:rsid w:val="00D57468"/>
    <w:rsid w:val="00D577A7"/>
    <w:rsid w:val="00D5791F"/>
    <w:rsid w:val="00D579F1"/>
    <w:rsid w:val="00D60B44"/>
    <w:rsid w:val="00D64792"/>
    <w:rsid w:val="00D65E23"/>
    <w:rsid w:val="00D6659E"/>
    <w:rsid w:val="00D6747A"/>
    <w:rsid w:val="00D67C7E"/>
    <w:rsid w:val="00D7075C"/>
    <w:rsid w:val="00D70E8F"/>
    <w:rsid w:val="00D71065"/>
    <w:rsid w:val="00D72188"/>
    <w:rsid w:val="00D729C9"/>
    <w:rsid w:val="00D72B1F"/>
    <w:rsid w:val="00D72D89"/>
    <w:rsid w:val="00D72D8B"/>
    <w:rsid w:val="00D73992"/>
    <w:rsid w:val="00D73AB0"/>
    <w:rsid w:val="00D73F40"/>
    <w:rsid w:val="00D73F75"/>
    <w:rsid w:val="00D7416E"/>
    <w:rsid w:val="00D745A3"/>
    <w:rsid w:val="00D756D0"/>
    <w:rsid w:val="00D801D3"/>
    <w:rsid w:val="00D809DD"/>
    <w:rsid w:val="00D80DC0"/>
    <w:rsid w:val="00D817D9"/>
    <w:rsid w:val="00D81AA6"/>
    <w:rsid w:val="00D82131"/>
    <w:rsid w:val="00D82F1E"/>
    <w:rsid w:val="00D8465D"/>
    <w:rsid w:val="00D848C2"/>
    <w:rsid w:val="00D859BB"/>
    <w:rsid w:val="00D86090"/>
    <w:rsid w:val="00D86448"/>
    <w:rsid w:val="00D87278"/>
    <w:rsid w:val="00D87364"/>
    <w:rsid w:val="00D87AB4"/>
    <w:rsid w:val="00D87E0A"/>
    <w:rsid w:val="00D91D29"/>
    <w:rsid w:val="00D91FE1"/>
    <w:rsid w:val="00D93831"/>
    <w:rsid w:val="00D941CF"/>
    <w:rsid w:val="00D9444D"/>
    <w:rsid w:val="00D96536"/>
    <w:rsid w:val="00D967D6"/>
    <w:rsid w:val="00D97D18"/>
    <w:rsid w:val="00DA00C4"/>
    <w:rsid w:val="00DA0115"/>
    <w:rsid w:val="00DA1904"/>
    <w:rsid w:val="00DA30B8"/>
    <w:rsid w:val="00DA3147"/>
    <w:rsid w:val="00DA76DD"/>
    <w:rsid w:val="00DA7ACB"/>
    <w:rsid w:val="00DB04D1"/>
    <w:rsid w:val="00DB10F4"/>
    <w:rsid w:val="00DB2D56"/>
    <w:rsid w:val="00DB2FA9"/>
    <w:rsid w:val="00DB332C"/>
    <w:rsid w:val="00DB3B0B"/>
    <w:rsid w:val="00DB41C7"/>
    <w:rsid w:val="00DB5108"/>
    <w:rsid w:val="00DB55B9"/>
    <w:rsid w:val="00DB7518"/>
    <w:rsid w:val="00DB7BF4"/>
    <w:rsid w:val="00DC031F"/>
    <w:rsid w:val="00DC0686"/>
    <w:rsid w:val="00DC0E25"/>
    <w:rsid w:val="00DC1236"/>
    <w:rsid w:val="00DC129F"/>
    <w:rsid w:val="00DC392A"/>
    <w:rsid w:val="00DC4933"/>
    <w:rsid w:val="00DC4DF8"/>
    <w:rsid w:val="00DD056C"/>
    <w:rsid w:val="00DD0926"/>
    <w:rsid w:val="00DD0B57"/>
    <w:rsid w:val="00DD0DC1"/>
    <w:rsid w:val="00DD110A"/>
    <w:rsid w:val="00DD20E5"/>
    <w:rsid w:val="00DD2C9F"/>
    <w:rsid w:val="00DD4C63"/>
    <w:rsid w:val="00DD586B"/>
    <w:rsid w:val="00DD654A"/>
    <w:rsid w:val="00DD7397"/>
    <w:rsid w:val="00DD7A6A"/>
    <w:rsid w:val="00DD7EF1"/>
    <w:rsid w:val="00DD7FA8"/>
    <w:rsid w:val="00DE2F51"/>
    <w:rsid w:val="00DE3958"/>
    <w:rsid w:val="00DE523E"/>
    <w:rsid w:val="00DE5C7F"/>
    <w:rsid w:val="00DE5CFC"/>
    <w:rsid w:val="00DE6C3A"/>
    <w:rsid w:val="00DF12C6"/>
    <w:rsid w:val="00DF13E4"/>
    <w:rsid w:val="00DF18FD"/>
    <w:rsid w:val="00DF22FE"/>
    <w:rsid w:val="00DF2E1F"/>
    <w:rsid w:val="00DF32A7"/>
    <w:rsid w:val="00DF4415"/>
    <w:rsid w:val="00DF52B2"/>
    <w:rsid w:val="00DF6B70"/>
    <w:rsid w:val="00DF7ADD"/>
    <w:rsid w:val="00DF7E02"/>
    <w:rsid w:val="00E01519"/>
    <w:rsid w:val="00E015FD"/>
    <w:rsid w:val="00E0171B"/>
    <w:rsid w:val="00E01912"/>
    <w:rsid w:val="00E03DBB"/>
    <w:rsid w:val="00E03E3E"/>
    <w:rsid w:val="00E03F4C"/>
    <w:rsid w:val="00E0431B"/>
    <w:rsid w:val="00E055D0"/>
    <w:rsid w:val="00E05A96"/>
    <w:rsid w:val="00E060EE"/>
    <w:rsid w:val="00E079FD"/>
    <w:rsid w:val="00E10510"/>
    <w:rsid w:val="00E11377"/>
    <w:rsid w:val="00E11C3A"/>
    <w:rsid w:val="00E11CB1"/>
    <w:rsid w:val="00E11FD7"/>
    <w:rsid w:val="00E121FC"/>
    <w:rsid w:val="00E12C4F"/>
    <w:rsid w:val="00E1327B"/>
    <w:rsid w:val="00E133BF"/>
    <w:rsid w:val="00E135B6"/>
    <w:rsid w:val="00E1490A"/>
    <w:rsid w:val="00E14A56"/>
    <w:rsid w:val="00E14AA6"/>
    <w:rsid w:val="00E14F22"/>
    <w:rsid w:val="00E168AC"/>
    <w:rsid w:val="00E16A68"/>
    <w:rsid w:val="00E16AC3"/>
    <w:rsid w:val="00E170E0"/>
    <w:rsid w:val="00E171F9"/>
    <w:rsid w:val="00E17E67"/>
    <w:rsid w:val="00E2174B"/>
    <w:rsid w:val="00E2285E"/>
    <w:rsid w:val="00E2343B"/>
    <w:rsid w:val="00E2411E"/>
    <w:rsid w:val="00E24E49"/>
    <w:rsid w:val="00E24E4F"/>
    <w:rsid w:val="00E24F2F"/>
    <w:rsid w:val="00E2547A"/>
    <w:rsid w:val="00E25B4D"/>
    <w:rsid w:val="00E25BCB"/>
    <w:rsid w:val="00E25CA0"/>
    <w:rsid w:val="00E265DD"/>
    <w:rsid w:val="00E31584"/>
    <w:rsid w:val="00E32128"/>
    <w:rsid w:val="00E3482B"/>
    <w:rsid w:val="00E36A15"/>
    <w:rsid w:val="00E37483"/>
    <w:rsid w:val="00E40200"/>
    <w:rsid w:val="00E406DC"/>
    <w:rsid w:val="00E4096A"/>
    <w:rsid w:val="00E40A5B"/>
    <w:rsid w:val="00E424D9"/>
    <w:rsid w:val="00E43158"/>
    <w:rsid w:val="00E43645"/>
    <w:rsid w:val="00E449D2"/>
    <w:rsid w:val="00E4504A"/>
    <w:rsid w:val="00E45C7B"/>
    <w:rsid w:val="00E476DD"/>
    <w:rsid w:val="00E47BB5"/>
    <w:rsid w:val="00E50BF3"/>
    <w:rsid w:val="00E52000"/>
    <w:rsid w:val="00E52B83"/>
    <w:rsid w:val="00E530C0"/>
    <w:rsid w:val="00E530E1"/>
    <w:rsid w:val="00E538F9"/>
    <w:rsid w:val="00E5569F"/>
    <w:rsid w:val="00E5597C"/>
    <w:rsid w:val="00E55B46"/>
    <w:rsid w:val="00E55B8A"/>
    <w:rsid w:val="00E55F06"/>
    <w:rsid w:val="00E57302"/>
    <w:rsid w:val="00E57B38"/>
    <w:rsid w:val="00E60C6A"/>
    <w:rsid w:val="00E6176C"/>
    <w:rsid w:val="00E62136"/>
    <w:rsid w:val="00E64F87"/>
    <w:rsid w:val="00E64FFD"/>
    <w:rsid w:val="00E657CB"/>
    <w:rsid w:val="00E65978"/>
    <w:rsid w:val="00E6605B"/>
    <w:rsid w:val="00E6628F"/>
    <w:rsid w:val="00E66661"/>
    <w:rsid w:val="00E67166"/>
    <w:rsid w:val="00E67A1F"/>
    <w:rsid w:val="00E70E2C"/>
    <w:rsid w:val="00E71813"/>
    <w:rsid w:val="00E72587"/>
    <w:rsid w:val="00E73F9E"/>
    <w:rsid w:val="00E766D2"/>
    <w:rsid w:val="00E76A37"/>
    <w:rsid w:val="00E7747D"/>
    <w:rsid w:val="00E8020C"/>
    <w:rsid w:val="00E8160E"/>
    <w:rsid w:val="00E81F74"/>
    <w:rsid w:val="00E82621"/>
    <w:rsid w:val="00E82CEB"/>
    <w:rsid w:val="00E83373"/>
    <w:rsid w:val="00E83F43"/>
    <w:rsid w:val="00E84F2A"/>
    <w:rsid w:val="00E85760"/>
    <w:rsid w:val="00E86AC8"/>
    <w:rsid w:val="00E8737A"/>
    <w:rsid w:val="00E90770"/>
    <w:rsid w:val="00E91E62"/>
    <w:rsid w:val="00E92015"/>
    <w:rsid w:val="00E942CE"/>
    <w:rsid w:val="00E94635"/>
    <w:rsid w:val="00E94FB8"/>
    <w:rsid w:val="00E9507E"/>
    <w:rsid w:val="00E95B24"/>
    <w:rsid w:val="00E96102"/>
    <w:rsid w:val="00EA0D94"/>
    <w:rsid w:val="00EA1747"/>
    <w:rsid w:val="00EA287E"/>
    <w:rsid w:val="00EA4D76"/>
    <w:rsid w:val="00EA73A3"/>
    <w:rsid w:val="00EA7455"/>
    <w:rsid w:val="00EB09BD"/>
    <w:rsid w:val="00EB0F34"/>
    <w:rsid w:val="00EB1B50"/>
    <w:rsid w:val="00EB1C9D"/>
    <w:rsid w:val="00EB2209"/>
    <w:rsid w:val="00EB231E"/>
    <w:rsid w:val="00EB344B"/>
    <w:rsid w:val="00EB371E"/>
    <w:rsid w:val="00EB540A"/>
    <w:rsid w:val="00EB55AC"/>
    <w:rsid w:val="00EB596D"/>
    <w:rsid w:val="00EB6830"/>
    <w:rsid w:val="00EB70CB"/>
    <w:rsid w:val="00EB7A17"/>
    <w:rsid w:val="00EC01F1"/>
    <w:rsid w:val="00EC0F2D"/>
    <w:rsid w:val="00EC1D91"/>
    <w:rsid w:val="00EC2A8A"/>
    <w:rsid w:val="00EC3DAD"/>
    <w:rsid w:val="00EC4273"/>
    <w:rsid w:val="00EC559F"/>
    <w:rsid w:val="00EC5F06"/>
    <w:rsid w:val="00EC7D17"/>
    <w:rsid w:val="00ED1DFD"/>
    <w:rsid w:val="00ED2755"/>
    <w:rsid w:val="00ED44A8"/>
    <w:rsid w:val="00ED4579"/>
    <w:rsid w:val="00ED4786"/>
    <w:rsid w:val="00ED571B"/>
    <w:rsid w:val="00ED7E8C"/>
    <w:rsid w:val="00EE0342"/>
    <w:rsid w:val="00EE0694"/>
    <w:rsid w:val="00EE1FFB"/>
    <w:rsid w:val="00EE3A1B"/>
    <w:rsid w:val="00EE404C"/>
    <w:rsid w:val="00EE43BF"/>
    <w:rsid w:val="00EE4935"/>
    <w:rsid w:val="00EE535F"/>
    <w:rsid w:val="00EE54E7"/>
    <w:rsid w:val="00EE58B3"/>
    <w:rsid w:val="00EE5C19"/>
    <w:rsid w:val="00EE6F7F"/>
    <w:rsid w:val="00EF1112"/>
    <w:rsid w:val="00EF1164"/>
    <w:rsid w:val="00EF359E"/>
    <w:rsid w:val="00EF43D8"/>
    <w:rsid w:val="00EF6429"/>
    <w:rsid w:val="00F0065C"/>
    <w:rsid w:val="00F02698"/>
    <w:rsid w:val="00F02911"/>
    <w:rsid w:val="00F02933"/>
    <w:rsid w:val="00F02A46"/>
    <w:rsid w:val="00F02A7B"/>
    <w:rsid w:val="00F04547"/>
    <w:rsid w:val="00F050E9"/>
    <w:rsid w:val="00F0679D"/>
    <w:rsid w:val="00F07B9C"/>
    <w:rsid w:val="00F100AE"/>
    <w:rsid w:val="00F10A81"/>
    <w:rsid w:val="00F1159E"/>
    <w:rsid w:val="00F118E6"/>
    <w:rsid w:val="00F11C22"/>
    <w:rsid w:val="00F11E44"/>
    <w:rsid w:val="00F136C0"/>
    <w:rsid w:val="00F146B0"/>
    <w:rsid w:val="00F15339"/>
    <w:rsid w:val="00F1653B"/>
    <w:rsid w:val="00F16847"/>
    <w:rsid w:val="00F16B82"/>
    <w:rsid w:val="00F17EB5"/>
    <w:rsid w:val="00F20AFE"/>
    <w:rsid w:val="00F2313B"/>
    <w:rsid w:val="00F241F2"/>
    <w:rsid w:val="00F25C9E"/>
    <w:rsid w:val="00F26338"/>
    <w:rsid w:val="00F263BF"/>
    <w:rsid w:val="00F26BB2"/>
    <w:rsid w:val="00F26CC8"/>
    <w:rsid w:val="00F273A6"/>
    <w:rsid w:val="00F27A7F"/>
    <w:rsid w:val="00F317DB"/>
    <w:rsid w:val="00F3442E"/>
    <w:rsid w:val="00F34770"/>
    <w:rsid w:val="00F3518C"/>
    <w:rsid w:val="00F35605"/>
    <w:rsid w:val="00F3576C"/>
    <w:rsid w:val="00F36877"/>
    <w:rsid w:val="00F36994"/>
    <w:rsid w:val="00F375C8"/>
    <w:rsid w:val="00F40A15"/>
    <w:rsid w:val="00F42290"/>
    <w:rsid w:val="00F422CB"/>
    <w:rsid w:val="00F432EF"/>
    <w:rsid w:val="00F4345F"/>
    <w:rsid w:val="00F43BA7"/>
    <w:rsid w:val="00F43BEE"/>
    <w:rsid w:val="00F43E9B"/>
    <w:rsid w:val="00F4570C"/>
    <w:rsid w:val="00F45AD9"/>
    <w:rsid w:val="00F47A99"/>
    <w:rsid w:val="00F50207"/>
    <w:rsid w:val="00F506DB"/>
    <w:rsid w:val="00F50782"/>
    <w:rsid w:val="00F50B94"/>
    <w:rsid w:val="00F522DD"/>
    <w:rsid w:val="00F53F03"/>
    <w:rsid w:val="00F54084"/>
    <w:rsid w:val="00F540C2"/>
    <w:rsid w:val="00F54F72"/>
    <w:rsid w:val="00F5600B"/>
    <w:rsid w:val="00F5674B"/>
    <w:rsid w:val="00F57660"/>
    <w:rsid w:val="00F6293B"/>
    <w:rsid w:val="00F62DBB"/>
    <w:rsid w:val="00F63660"/>
    <w:rsid w:val="00F645E7"/>
    <w:rsid w:val="00F648C5"/>
    <w:rsid w:val="00F65399"/>
    <w:rsid w:val="00F673AD"/>
    <w:rsid w:val="00F6767D"/>
    <w:rsid w:val="00F67A26"/>
    <w:rsid w:val="00F67F9E"/>
    <w:rsid w:val="00F70359"/>
    <w:rsid w:val="00F722AB"/>
    <w:rsid w:val="00F7275B"/>
    <w:rsid w:val="00F728E2"/>
    <w:rsid w:val="00F74250"/>
    <w:rsid w:val="00F74580"/>
    <w:rsid w:val="00F753C9"/>
    <w:rsid w:val="00F75A37"/>
    <w:rsid w:val="00F75AA2"/>
    <w:rsid w:val="00F75B98"/>
    <w:rsid w:val="00F75E2D"/>
    <w:rsid w:val="00F81213"/>
    <w:rsid w:val="00F81309"/>
    <w:rsid w:val="00F8186C"/>
    <w:rsid w:val="00F844BA"/>
    <w:rsid w:val="00F84B16"/>
    <w:rsid w:val="00F858A3"/>
    <w:rsid w:val="00F85A6F"/>
    <w:rsid w:val="00F85DC5"/>
    <w:rsid w:val="00F872DF"/>
    <w:rsid w:val="00F874EA"/>
    <w:rsid w:val="00F8763F"/>
    <w:rsid w:val="00F87747"/>
    <w:rsid w:val="00F905B6"/>
    <w:rsid w:val="00F9276A"/>
    <w:rsid w:val="00F92D59"/>
    <w:rsid w:val="00F93F6B"/>
    <w:rsid w:val="00F9417A"/>
    <w:rsid w:val="00F95C8C"/>
    <w:rsid w:val="00F978E8"/>
    <w:rsid w:val="00FA05A3"/>
    <w:rsid w:val="00FA1564"/>
    <w:rsid w:val="00FA1FCC"/>
    <w:rsid w:val="00FA203E"/>
    <w:rsid w:val="00FA2538"/>
    <w:rsid w:val="00FA254D"/>
    <w:rsid w:val="00FA26AA"/>
    <w:rsid w:val="00FA57B0"/>
    <w:rsid w:val="00FA6A70"/>
    <w:rsid w:val="00FA7155"/>
    <w:rsid w:val="00FA7219"/>
    <w:rsid w:val="00FA7F34"/>
    <w:rsid w:val="00FB0C09"/>
    <w:rsid w:val="00FB17FE"/>
    <w:rsid w:val="00FB1991"/>
    <w:rsid w:val="00FB2769"/>
    <w:rsid w:val="00FB2CFC"/>
    <w:rsid w:val="00FB4B4C"/>
    <w:rsid w:val="00FB57E5"/>
    <w:rsid w:val="00FB6499"/>
    <w:rsid w:val="00FB68C7"/>
    <w:rsid w:val="00FC31EF"/>
    <w:rsid w:val="00FC35C3"/>
    <w:rsid w:val="00FC3854"/>
    <w:rsid w:val="00FC3D4C"/>
    <w:rsid w:val="00FC57D0"/>
    <w:rsid w:val="00FC6F21"/>
    <w:rsid w:val="00FC7E40"/>
    <w:rsid w:val="00FD0316"/>
    <w:rsid w:val="00FD0B35"/>
    <w:rsid w:val="00FD23F2"/>
    <w:rsid w:val="00FD2719"/>
    <w:rsid w:val="00FD2998"/>
    <w:rsid w:val="00FD2D8A"/>
    <w:rsid w:val="00FD3A44"/>
    <w:rsid w:val="00FD3A55"/>
    <w:rsid w:val="00FD3F45"/>
    <w:rsid w:val="00FD4417"/>
    <w:rsid w:val="00FD4678"/>
    <w:rsid w:val="00FD5498"/>
    <w:rsid w:val="00FD5DF9"/>
    <w:rsid w:val="00FD76D2"/>
    <w:rsid w:val="00FE0035"/>
    <w:rsid w:val="00FE08AB"/>
    <w:rsid w:val="00FE09B2"/>
    <w:rsid w:val="00FE1A35"/>
    <w:rsid w:val="00FE2541"/>
    <w:rsid w:val="00FE28C7"/>
    <w:rsid w:val="00FE2E07"/>
    <w:rsid w:val="00FE3D56"/>
    <w:rsid w:val="00FE5683"/>
    <w:rsid w:val="00FF02B4"/>
    <w:rsid w:val="00FF0644"/>
    <w:rsid w:val="00FF0A43"/>
    <w:rsid w:val="00FF247D"/>
    <w:rsid w:val="00FF298A"/>
    <w:rsid w:val="00FF3542"/>
    <w:rsid w:val="00FF4E44"/>
    <w:rsid w:val="00FF5AE0"/>
    <w:rsid w:val="00FF5ECF"/>
    <w:rsid w:val="00FF6B02"/>
    <w:rsid w:val="00FF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24D7"/>
  <w15:chartTrackingRefBased/>
  <w15:docId w15:val="{1E0F4970-9881-4336-9D74-34C422E9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994"/>
    <w:pPr>
      <w:ind w:left="720"/>
      <w:contextualSpacing/>
    </w:pPr>
  </w:style>
  <w:style w:type="table" w:styleId="TableGrid">
    <w:name w:val="Table Grid"/>
    <w:basedOn w:val="TableNormal"/>
    <w:uiPriority w:val="39"/>
    <w:rsid w:val="00C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F2"/>
  </w:style>
  <w:style w:type="paragraph" w:styleId="Footer">
    <w:name w:val="footer"/>
    <w:basedOn w:val="Normal"/>
    <w:link w:val="FooterChar"/>
    <w:uiPriority w:val="99"/>
    <w:unhideWhenUsed/>
    <w:rsid w:val="00774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2F2"/>
  </w:style>
  <w:style w:type="character" w:styleId="CommentReference">
    <w:name w:val="annotation reference"/>
    <w:basedOn w:val="DefaultParagraphFont"/>
    <w:uiPriority w:val="99"/>
    <w:semiHidden/>
    <w:unhideWhenUsed/>
    <w:rsid w:val="00245624"/>
    <w:rPr>
      <w:sz w:val="16"/>
      <w:szCs w:val="16"/>
    </w:rPr>
  </w:style>
  <w:style w:type="paragraph" w:styleId="CommentText">
    <w:name w:val="annotation text"/>
    <w:basedOn w:val="Normal"/>
    <w:link w:val="CommentTextChar"/>
    <w:uiPriority w:val="99"/>
    <w:semiHidden/>
    <w:unhideWhenUsed/>
    <w:rsid w:val="00245624"/>
    <w:pPr>
      <w:spacing w:line="240" w:lineRule="auto"/>
    </w:pPr>
    <w:rPr>
      <w:sz w:val="20"/>
      <w:szCs w:val="20"/>
    </w:rPr>
  </w:style>
  <w:style w:type="character" w:customStyle="1" w:styleId="CommentTextChar">
    <w:name w:val="Comment Text Char"/>
    <w:basedOn w:val="DefaultParagraphFont"/>
    <w:link w:val="CommentText"/>
    <w:uiPriority w:val="99"/>
    <w:semiHidden/>
    <w:rsid w:val="00245624"/>
    <w:rPr>
      <w:sz w:val="20"/>
      <w:szCs w:val="20"/>
    </w:rPr>
  </w:style>
  <w:style w:type="paragraph" w:styleId="CommentSubject">
    <w:name w:val="annotation subject"/>
    <w:basedOn w:val="CommentText"/>
    <w:next w:val="CommentText"/>
    <w:link w:val="CommentSubjectChar"/>
    <w:uiPriority w:val="99"/>
    <w:semiHidden/>
    <w:unhideWhenUsed/>
    <w:rsid w:val="00245624"/>
    <w:rPr>
      <w:b/>
      <w:bCs/>
    </w:rPr>
  </w:style>
  <w:style w:type="character" w:customStyle="1" w:styleId="CommentSubjectChar">
    <w:name w:val="Comment Subject Char"/>
    <w:basedOn w:val="CommentTextChar"/>
    <w:link w:val="CommentSubject"/>
    <w:uiPriority w:val="99"/>
    <w:semiHidden/>
    <w:rsid w:val="00245624"/>
    <w:rPr>
      <w:b/>
      <w:bCs/>
      <w:sz w:val="20"/>
      <w:szCs w:val="20"/>
    </w:rPr>
  </w:style>
  <w:style w:type="paragraph" w:styleId="NormalWeb">
    <w:name w:val="Normal (Web)"/>
    <w:basedOn w:val="Normal"/>
    <w:uiPriority w:val="99"/>
    <w:semiHidden/>
    <w:unhideWhenUsed/>
    <w:rsid w:val="003E34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040E6"/>
    <w:rPr>
      <w:i/>
      <w:iCs/>
    </w:rPr>
  </w:style>
  <w:style w:type="paragraph" w:styleId="FootnoteText">
    <w:name w:val="footnote text"/>
    <w:basedOn w:val="Normal"/>
    <w:link w:val="FootnoteTextChar"/>
    <w:uiPriority w:val="99"/>
    <w:semiHidden/>
    <w:unhideWhenUsed/>
    <w:rsid w:val="00073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05E"/>
    <w:rPr>
      <w:sz w:val="20"/>
      <w:szCs w:val="20"/>
    </w:rPr>
  </w:style>
  <w:style w:type="character" w:styleId="FootnoteReference">
    <w:name w:val="footnote reference"/>
    <w:basedOn w:val="DefaultParagraphFont"/>
    <w:uiPriority w:val="99"/>
    <w:semiHidden/>
    <w:unhideWhenUsed/>
    <w:rsid w:val="0007305E"/>
    <w:rPr>
      <w:vertAlign w:val="superscript"/>
    </w:rPr>
  </w:style>
  <w:style w:type="character" w:styleId="Hyperlink">
    <w:name w:val="Hyperlink"/>
    <w:basedOn w:val="DefaultParagraphFont"/>
    <w:uiPriority w:val="99"/>
    <w:unhideWhenUsed/>
    <w:rsid w:val="00194EC8"/>
    <w:rPr>
      <w:color w:val="0563C1" w:themeColor="hyperlink"/>
      <w:u w:val="single"/>
    </w:rPr>
  </w:style>
  <w:style w:type="character" w:styleId="UnresolvedMention">
    <w:name w:val="Unresolved Mention"/>
    <w:basedOn w:val="DefaultParagraphFont"/>
    <w:uiPriority w:val="99"/>
    <w:semiHidden/>
    <w:unhideWhenUsed/>
    <w:rsid w:val="0040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023">
      <w:bodyDiv w:val="1"/>
      <w:marLeft w:val="0"/>
      <w:marRight w:val="0"/>
      <w:marTop w:val="0"/>
      <w:marBottom w:val="0"/>
      <w:divBdr>
        <w:top w:val="none" w:sz="0" w:space="0" w:color="auto"/>
        <w:left w:val="none" w:sz="0" w:space="0" w:color="auto"/>
        <w:bottom w:val="none" w:sz="0" w:space="0" w:color="auto"/>
        <w:right w:val="none" w:sz="0" w:space="0" w:color="auto"/>
      </w:divBdr>
    </w:div>
    <w:div w:id="63258337">
      <w:bodyDiv w:val="1"/>
      <w:marLeft w:val="0"/>
      <w:marRight w:val="0"/>
      <w:marTop w:val="0"/>
      <w:marBottom w:val="0"/>
      <w:divBdr>
        <w:top w:val="none" w:sz="0" w:space="0" w:color="auto"/>
        <w:left w:val="none" w:sz="0" w:space="0" w:color="auto"/>
        <w:bottom w:val="none" w:sz="0" w:space="0" w:color="auto"/>
        <w:right w:val="none" w:sz="0" w:space="0" w:color="auto"/>
      </w:divBdr>
    </w:div>
    <w:div w:id="66150729">
      <w:bodyDiv w:val="1"/>
      <w:marLeft w:val="0"/>
      <w:marRight w:val="0"/>
      <w:marTop w:val="0"/>
      <w:marBottom w:val="0"/>
      <w:divBdr>
        <w:top w:val="none" w:sz="0" w:space="0" w:color="auto"/>
        <w:left w:val="none" w:sz="0" w:space="0" w:color="auto"/>
        <w:bottom w:val="none" w:sz="0" w:space="0" w:color="auto"/>
        <w:right w:val="none" w:sz="0" w:space="0" w:color="auto"/>
      </w:divBdr>
    </w:div>
    <w:div w:id="174999250">
      <w:bodyDiv w:val="1"/>
      <w:marLeft w:val="0"/>
      <w:marRight w:val="0"/>
      <w:marTop w:val="0"/>
      <w:marBottom w:val="0"/>
      <w:divBdr>
        <w:top w:val="none" w:sz="0" w:space="0" w:color="auto"/>
        <w:left w:val="none" w:sz="0" w:space="0" w:color="auto"/>
        <w:bottom w:val="none" w:sz="0" w:space="0" w:color="auto"/>
        <w:right w:val="none" w:sz="0" w:space="0" w:color="auto"/>
      </w:divBdr>
    </w:div>
    <w:div w:id="246958449">
      <w:bodyDiv w:val="1"/>
      <w:marLeft w:val="0"/>
      <w:marRight w:val="0"/>
      <w:marTop w:val="0"/>
      <w:marBottom w:val="0"/>
      <w:divBdr>
        <w:top w:val="none" w:sz="0" w:space="0" w:color="auto"/>
        <w:left w:val="none" w:sz="0" w:space="0" w:color="auto"/>
        <w:bottom w:val="none" w:sz="0" w:space="0" w:color="auto"/>
        <w:right w:val="none" w:sz="0" w:space="0" w:color="auto"/>
      </w:divBdr>
    </w:div>
    <w:div w:id="253561717">
      <w:bodyDiv w:val="1"/>
      <w:marLeft w:val="0"/>
      <w:marRight w:val="0"/>
      <w:marTop w:val="0"/>
      <w:marBottom w:val="0"/>
      <w:divBdr>
        <w:top w:val="none" w:sz="0" w:space="0" w:color="auto"/>
        <w:left w:val="none" w:sz="0" w:space="0" w:color="auto"/>
        <w:bottom w:val="none" w:sz="0" w:space="0" w:color="auto"/>
        <w:right w:val="none" w:sz="0" w:space="0" w:color="auto"/>
      </w:divBdr>
    </w:div>
    <w:div w:id="282229957">
      <w:bodyDiv w:val="1"/>
      <w:marLeft w:val="0"/>
      <w:marRight w:val="0"/>
      <w:marTop w:val="0"/>
      <w:marBottom w:val="0"/>
      <w:divBdr>
        <w:top w:val="none" w:sz="0" w:space="0" w:color="auto"/>
        <w:left w:val="none" w:sz="0" w:space="0" w:color="auto"/>
        <w:bottom w:val="none" w:sz="0" w:space="0" w:color="auto"/>
        <w:right w:val="none" w:sz="0" w:space="0" w:color="auto"/>
      </w:divBdr>
    </w:div>
    <w:div w:id="288316880">
      <w:bodyDiv w:val="1"/>
      <w:marLeft w:val="0"/>
      <w:marRight w:val="0"/>
      <w:marTop w:val="0"/>
      <w:marBottom w:val="0"/>
      <w:divBdr>
        <w:top w:val="none" w:sz="0" w:space="0" w:color="auto"/>
        <w:left w:val="none" w:sz="0" w:space="0" w:color="auto"/>
        <w:bottom w:val="none" w:sz="0" w:space="0" w:color="auto"/>
        <w:right w:val="none" w:sz="0" w:space="0" w:color="auto"/>
      </w:divBdr>
    </w:div>
    <w:div w:id="325785068">
      <w:bodyDiv w:val="1"/>
      <w:marLeft w:val="0"/>
      <w:marRight w:val="0"/>
      <w:marTop w:val="0"/>
      <w:marBottom w:val="0"/>
      <w:divBdr>
        <w:top w:val="none" w:sz="0" w:space="0" w:color="auto"/>
        <w:left w:val="none" w:sz="0" w:space="0" w:color="auto"/>
        <w:bottom w:val="none" w:sz="0" w:space="0" w:color="auto"/>
        <w:right w:val="none" w:sz="0" w:space="0" w:color="auto"/>
      </w:divBdr>
    </w:div>
    <w:div w:id="379322813">
      <w:bodyDiv w:val="1"/>
      <w:marLeft w:val="0"/>
      <w:marRight w:val="0"/>
      <w:marTop w:val="0"/>
      <w:marBottom w:val="0"/>
      <w:divBdr>
        <w:top w:val="none" w:sz="0" w:space="0" w:color="auto"/>
        <w:left w:val="none" w:sz="0" w:space="0" w:color="auto"/>
        <w:bottom w:val="none" w:sz="0" w:space="0" w:color="auto"/>
        <w:right w:val="none" w:sz="0" w:space="0" w:color="auto"/>
      </w:divBdr>
    </w:div>
    <w:div w:id="488643176">
      <w:bodyDiv w:val="1"/>
      <w:marLeft w:val="0"/>
      <w:marRight w:val="0"/>
      <w:marTop w:val="0"/>
      <w:marBottom w:val="0"/>
      <w:divBdr>
        <w:top w:val="none" w:sz="0" w:space="0" w:color="auto"/>
        <w:left w:val="none" w:sz="0" w:space="0" w:color="auto"/>
        <w:bottom w:val="none" w:sz="0" w:space="0" w:color="auto"/>
        <w:right w:val="none" w:sz="0" w:space="0" w:color="auto"/>
      </w:divBdr>
    </w:div>
    <w:div w:id="721252213">
      <w:bodyDiv w:val="1"/>
      <w:marLeft w:val="0"/>
      <w:marRight w:val="0"/>
      <w:marTop w:val="0"/>
      <w:marBottom w:val="0"/>
      <w:divBdr>
        <w:top w:val="none" w:sz="0" w:space="0" w:color="auto"/>
        <w:left w:val="none" w:sz="0" w:space="0" w:color="auto"/>
        <w:bottom w:val="none" w:sz="0" w:space="0" w:color="auto"/>
        <w:right w:val="none" w:sz="0" w:space="0" w:color="auto"/>
      </w:divBdr>
    </w:div>
    <w:div w:id="802236130">
      <w:bodyDiv w:val="1"/>
      <w:marLeft w:val="0"/>
      <w:marRight w:val="0"/>
      <w:marTop w:val="0"/>
      <w:marBottom w:val="0"/>
      <w:divBdr>
        <w:top w:val="none" w:sz="0" w:space="0" w:color="auto"/>
        <w:left w:val="none" w:sz="0" w:space="0" w:color="auto"/>
        <w:bottom w:val="none" w:sz="0" w:space="0" w:color="auto"/>
        <w:right w:val="none" w:sz="0" w:space="0" w:color="auto"/>
      </w:divBdr>
    </w:div>
    <w:div w:id="910120082">
      <w:bodyDiv w:val="1"/>
      <w:marLeft w:val="0"/>
      <w:marRight w:val="0"/>
      <w:marTop w:val="0"/>
      <w:marBottom w:val="0"/>
      <w:divBdr>
        <w:top w:val="none" w:sz="0" w:space="0" w:color="auto"/>
        <w:left w:val="none" w:sz="0" w:space="0" w:color="auto"/>
        <w:bottom w:val="none" w:sz="0" w:space="0" w:color="auto"/>
        <w:right w:val="none" w:sz="0" w:space="0" w:color="auto"/>
      </w:divBdr>
    </w:div>
    <w:div w:id="1108508490">
      <w:bodyDiv w:val="1"/>
      <w:marLeft w:val="0"/>
      <w:marRight w:val="0"/>
      <w:marTop w:val="0"/>
      <w:marBottom w:val="0"/>
      <w:divBdr>
        <w:top w:val="none" w:sz="0" w:space="0" w:color="auto"/>
        <w:left w:val="none" w:sz="0" w:space="0" w:color="auto"/>
        <w:bottom w:val="none" w:sz="0" w:space="0" w:color="auto"/>
        <w:right w:val="none" w:sz="0" w:space="0" w:color="auto"/>
      </w:divBdr>
    </w:div>
    <w:div w:id="1119252358">
      <w:bodyDiv w:val="1"/>
      <w:marLeft w:val="0"/>
      <w:marRight w:val="0"/>
      <w:marTop w:val="0"/>
      <w:marBottom w:val="0"/>
      <w:divBdr>
        <w:top w:val="none" w:sz="0" w:space="0" w:color="auto"/>
        <w:left w:val="none" w:sz="0" w:space="0" w:color="auto"/>
        <w:bottom w:val="none" w:sz="0" w:space="0" w:color="auto"/>
        <w:right w:val="none" w:sz="0" w:space="0" w:color="auto"/>
      </w:divBdr>
    </w:div>
    <w:div w:id="1120224091">
      <w:bodyDiv w:val="1"/>
      <w:marLeft w:val="0"/>
      <w:marRight w:val="0"/>
      <w:marTop w:val="0"/>
      <w:marBottom w:val="0"/>
      <w:divBdr>
        <w:top w:val="none" w:sz="0" w:space="0" w:color="auto"/>
        <w:left w:val="none" w:sz="0" w:space="0" w:color="auto"/>
        <w:bottom w:val="none" w:sz="0" w:space="0" w:color="auto"/>
        <w:right w:val="none" w:sz="0" w:space="0" w:color="auto"/>
      </w:divBdr>
    </w:div>
    <w:div w:id="1177383560">
      <w:bodyDiv w:val="1"/>
      <w:marLeft w:val="0"/>
      <w:marRight w:val="0"/>
      <w:marTop w:val="0"/>
      <w:marBottom w:val="0"/>
      <w:divBdr>
        <w:top w:val="none" w:sz="0" w:space="0" w:color="auto"/>
        <w:left w:val="none" w:sz="0" w:space="0" w:color="auto"/>
        <w:bottom w:val="none" w:sz="0" w:space="0" w:color="auto"/>
        <w:right w:val="none" w:sz="0" w:space="0" w:color="auto"/>
      </w:divBdr>
    </w:div>
    <w:div w:id="1270698519">
      <w:bodyDiv w:val="1"/>
      <w:marLeft w:val="0"/>
      <w:marRight w:val="0"/>
      <w:marTop w:val="0"/>
      <w:marBottom w:val="0"/>
      <w:divBdr>
        <w:top w:val="none" w:sz="0" w:space="0" w:color="auto"/>
        <w:left w:val="none" w:sz="0" w:space="0" w:color="auto"/>
        <w:bottom w:val="none" w:sz="0" w:space="0" w:color="auto"/>
        <w:right w:val="none" w:sz="0" w:space="0" w:color="auto"/>
      </w:divBdr>
    </w:div>
    <w:div w:id="1321038666">
      <w:bodyDiv w:val="1"/>
      <w:marLeft w:val="0"/>
      <w:marRight w:val="0"/>
      <w:marTop w:val="0"/>
      <w:marBottom w:val="0"/>
      <w:divBdr>
        <w:top w:val="none" w:sz="0" w:space="0" w:color="auto"/>
        <w:left w:val="none" w:sz="0" w:space="0" w:color="auto"/>
        <w:bottom w:val="none" w:sz="0" w:space="0" w:color="auto"/>
        <w:right w:val="none" w:sz="0" w:space="0" w:color="auto"/>
      </w:divBdr>
    </w:div>
    <w:div w:id="1365406566">
      <w:bodyDiv w:val="1"/>
      <w:marLeft w:val="0"/>
      <w:marRight w:val="0"/>
      <w:marTop w:val="0"/>
      <w:marBottom w:val="0"/>
      <w:divBdr>
        <w:top w:val="none" w:sz="0" w:space="0" w:color="auto"/>
        <w:left w:val="none" w:sz="0" w:space="0" w:color="auto"/>
        <w:bottom w:val="none" w:sz="0" w:space="0" w:color="auto"/>
        <w:right w:val="none" w:sz="0" w:space="0" w:color="auto"/>
      </w:divBdr>
    </w:div>
    <w:div w:id="1465074236">
      <w:bodyDiv w:val="1"/>
      <w:marLeft w:val="0"/>
      <w:marRight w:val="0"/>
      <w:marTop w:val="0"/>
      <w:marBottom w:val="0"/>
      <w:divBdr>
        <w:top w:val="none" w:sz="0" w:space="0" w:color="auto"/>
        <w:left w:val="none" w:sz="0" w:space="0" w:color="auto"/>
        <w:bottom w:val="none" w:sz="0" w:space="0" w:color="auto"/>
        <w:right w:val="none" w:sz="0" w:space="0" w:color="auto"/>
      </w:divBdr>
    </w:div>
    <w:div w:id="1483425971">
      <w:bodyDiv w:val="1"/>
      <w:marLeft w:val="0"/>
      <w:marRight w:val="0"/>
      <w:marTop w:val="0"/>
      <w:marBottom w:val="0"/>
      <w:divBdr>
        <w:top w:val="none" w:sz="0" w:space="0" w:color="auto"/>
        <w:left w:val="none" w:sz="0" w:space="0" w:color="auto"/>
        <w:bottom w:val="none" w:sz="0" w:space="0" w:color="auto"/>
        <w:right w:val="none" w:sz="0" w:space="0" w:color="auto"/>
      </w:divBdr>
    </w:div>
    <w:div w:id="1496190376">
      <w:bodyDiv w:val="1"/>
      <w:marLeft w:val="0"/>
      <w:marRight w:val="0"/>
      <w:marTop w:val="0"/>
      <w:marBottom w:val="0"/>
      <w:divBdr>
        <w:top w:val="none" w:sz="0" w:space="0" w:color="auto"/>
        <w:left w:val="none" w:sz="0" w:space="0" w:color="auto"/>
        <w:bottom w:val="none" w:sz="0" w:space="0" w:color="auto"/>
        <w:right w:val="none" w:sz="0" w:space="0" w:color="auto"/>
      </w:divBdr>
    </w:div>
    <w:div w:id="1662082030">
      <w:bodyDiv w:val="1"/>
      <w:marLeft w:val="0"/>
      <w:marRight w:val="0"/>
      <w:marTop w:val="0"/>
      <w:marBottom w:val="0"/>
      <w:divBdr>
        <w:top w:val="none" w:sz="0" w:space="0" w:color="auto"/>
        <w:left w:val="none" w:sz="0" w:space="0" w:color="auto"/>
        <w:bottom w:val="none" w:sz="0" w:space="0" w:color="auto"/>
        <w:right w:val="none" w:sz="0" w:space="0" w:color="auto"/>
      </w:divBdr>
    </w:div>
    <w:div w:id="1692680140">
      <w:bodyDiv w:val="1"/>
      <w:marLeft w:val="0"/>
      <w:marRight w:val="0"/>
      <w:marTop w:val="0"/>
      <w:marBottom w:val="0"/>
      <w:divBdr>
        <w:top w:val="none" w:sz="0" w:space="0" w:color="auto"/>
        <w:left w:val="none" w:sz="0" w:space="0" w:color="auto"/>
        <w:bottom w:val="none" w:sz="0" w:space="0" w:color="auto"/>
        <w:right w:val="none" w:sz="0" w:space="0" w:color="auto"/>
      </w:divBdr>
    </w:div>
    <w:div w:id="1741126254">
      <w:bodyDiv w:val="1"/>
      <w:marLeft w:val="0"/>
      <w:marRight w:val="0"/>
      <w:marTop w:val="0"/>
      <w:marBottom w:val="0"/>
      <w:divBdr>
        <w:top w:val="none" w:sz="0" w:space="0" w:color="auto"/>
        <w:left w:val="none" w:sz="0" w:space="0" w:color="auto"/>
        <w:bottom w:val="none" w:sz="0" w:space="0" w:color="auto"/>
        <w:right w:val="none" w:sz="0" w:space="0" w:color="auto"/>
      </w:divBdr>
    </w:div>
    <w:div w:id="2029259218">
      <w:bodyDiv w:val="1"/>
      <w:marLeft w:val="0"/>
      <w:marRight w:val="0"/>
      <w:marTop w:val="0"/>
      <w:marBottom w:val="0"/>
      <w:divBdr>
        <w:top w:val="none" w:sz="0" w:space="0" w:color="auto"/>
        <w:left w:val="none" w:sz="0" w:space="0" w:color="auto"/>
        <w:bottom w:val="none" w:sz="0" w:space="0" w:color="auto"/>
        <w:right w:val="none" w:sz="0" w:space="0" w:color="auto"/>
      </w:divBdr>
    </w:div>
    <w:div w:id="2096048884">
      <w:bodyDiv w:val="1"/>
      <w:marLeft w:val="0"/>
      <w:marRight w:val="0"/>
      <w:marTop w:val="0"/>
      <w:marBottom w:val="0"/>
      <w:divBdr>
        <w:top w:val="none" w:sz="0" w:space="0" w:color="auto"/>
        <w:left w:val="none" w:sz="0" w:space="0" w:color="auto"/>
        <w:bottom w:val="none" w:sz="0" w:space="0" w:color="auto"/>
        <w:right w:val="none" w:sz="0" w:space="0" w:color="auto"/>
      </w:divBdr>
    </w:div>
    <w:div w:id="2098207826">
      <w:bodyDiv w:val="1"/>
      <w:marLeft w:val="0"/>
      <w:marRight w:val="0"/>
      <w:marTop w:val="0"/>
      <w:marBottom w:val="0"/>
      <w:divBdr>
        <w:top w:val="none" w:sz="0" w:space="0" w:color="auto"/>
        <w:left w:val="none" w:sz="0" w:space="0" w:color="auto"/>
        <w:bottom w:val="none" w:sz="0" w:space="0" w:color="auto"/>
        <w:right w:val="none" w:sz="0" w:space="0" w:color="auto"/>
      </w:divBdr>
    </w:div>
    <w:div w:id="20989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chart" Target="charts/chart48.xml"/><Relationship Id="rId63" Type="http://schemas.openxmlformats.org/officeDocument/2006/relationships/chart" Target="charts/chart56.xml"/><Relationship Id="rId68" Type="http://schemas.openxmlformats.org/officeDocument/2006/relationships/chart" Target="charts/chart6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chart" Target="charts/chart51.xml"/><Relationship Id="rId66" Type="http://schemas.openxmlformats.org/officeDocument/2006/relationships/chart" Target="charts/chart59.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chart" Target="charts/chart50.xml"/><Relationship Id="rId61" Type="http://schemas.openxmlformats.org/officeDocument/2006/relationships/chart" Target="charts/chart54.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 Id="rId60" Type="http://schemas.openxmlformats.org/officeDocument/2006/relationships/chart" Target="charts/chart53.xml"/><Relationship Id="rId65" Type="http://schemas.openxmlformats.org/officeDocument/2006/relationships/chart" Target="charts/chart5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chart" Target="charts/chart49.xml"/><Relationship Id="rId64" Type="http://schemas.openxmlformats.org/officeDocument/2006/relationships/chart" Target="charts/chart57.xml"/><Relationship Id="rId69" Type="http://schemas.openxmlformats.org/officeDocument/2006/relationships/hyperlink" Target="https://www.nomisweb.co.uk/" TargetMode="External"/><Relationship Id="rId8" Type="http://schemas.openxmlformats.org/officeDocument/2006/relationships/chart" Target="charts/chart1.xml"/><Relationship Id="rId51" Type="http://schemas.openxmlformats.org/officeDocument/2006/relationships/chart" Target="charts/chart4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chart" Target="charts/chart52.xml"/><Relationship Id="rId67" Type="http://schemas.openxmlformats.org/officeDocument/2006/relationships/chart" Target="charts/chart60.xm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chart" Target="charts/chart47.xml"/><Relationship Id="rId62" Type="http://schemas.openxmlformats.org/officeDocument/2006/relationships/chart" Target="charts/chart55.xml"/><Relationship Id="rId70" Type="http://schemas.openxmlformats.org/officeDocument/2006/relationships/hyperlink" Target="https://www.gov.uk/guidance/find-a-skills-bootcamp/west-midlands"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Copy%20of%20Skills%20Survey%20Results%20Final.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6.xml"/><Relationship Id="rId1" Type="http://schemas.microsoft.com/office/2011/relationships/chartStyle" Target="style56.xml"/></Relationships>
</file>

<file path=word/charts/_rels/chart5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7.xml"/><Relationship Id="rId1" Type="http://schemas.microsoft.com/office/2011/relationships/chartStyle" Target="style57.xml"/></Relationships>
</file>

<file path=word/charts/_rels/chart5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8.xml"/><Relationship Id="rId1" Type="http://schemas.microsoft.com/office/2011/relationships/chartStyle" Target="style58.xml"/></Relationships>
</file>

<file path=word/charts/_rels/chart5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59.xml"/><Relationship Id="rId1" Type="http://schemas.microsoft.com/office/2011/relationships/chartStyle" Target="style59.xml"/></Relationships>
</file>

<file path=word/charts/_rels/chart6.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6.xml"/><Relationship Id="rId1" Type="http://schemas.microsoft.com/office/2011/relationships/chartStyle" Target="style6.xml"/></Relationships>
</file>

<file path=word/charts/_rels/chart60.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0.xml"/><Relationship Id="rId1" Type="http://schemas.microsoft.com/office/2011/relationships/chartStyle" Target="style60.xml"/></Relationships>
</file>

<file path=word/charts/_rels/chart61.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J%20Watkins%20OneDrive/Joe's%20Stuff/Strategy%20Work/Skills%20Survey/Results/Data/Copy%20of%20Skills%20Survey%20Results%20Final.xlsx" TargetMode="External"/><Relationship Id="rId2" Type="http://schemas.microsoft.com/office/2011/relationships/chartColorStyle" Target="colors61.xml"/><Relationship Id="rId1" Type="http://schemas.microsoft.com/office/2011/relationships/chartStyle" Target="style61.xml"/></Relationships>
</file>

<file path=word/charts/_rels/chart7.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coventrycc-my.sharepoint.com/personal/cvjos006_coventry_gov_uk/Documents/Desktop/Copy%20of%20Skills%20Survey%20Results%20Version%2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4.1.1. Confidence in skills/training level of all respondents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skills'!$A$4:$A$6</c:f>
              <c:strCache>
                <c:ptCount val="3"/>
                <c:pt idx="0">
                  <c:v>Yes</c:v>
                </c:pt>
                <c:pt idx="1">
                  <c:v>No</c:v>
                </c:pt>
                <c:pt idx="2">
                  <c:v>Don't Know</c:v>
                </c:pt>
              </c:strCache>
            </c:strRef>
          </c:cat>
          <c:val>
            <c:numRef>
              <c:f>'Do you have the skills'!$C$4:$C$6</c:f>
              <c:numCache>
                <c:formatCode>0.0</c:formatCode>
                <c:ptCount val="3"/>
                <c:pt idx="0">
                  <c:v>60.753880266075392</c:v>
                </c:pt>
                <c:pt idx="1">
                  <c:v>29.396662387676507</c:v>
                </c:pt>
                <c:pt idx="2">
                  <c:v>16.046213093709884</c:v>
                </c:pt>
              </c:numCache>
            </c:numRef>
          </c:val>
          <c:extLst>
            <c:ext xmlns:c16="http://schemas.microsoft.com/office/drawing/2014/chart" uri="{C3380CC4-5D6E-409C-BE32-E72D297353CC}">
              <c16:uniqueId val="{00000000-E186-4528-96D6-854B9B17C669}"/>
            </c:ext>
          </c:extLst>
        </c:ser>
        <c:dLbls>
          <c:dLblPos val="outEnd"/>
          <c:showLegendKey val="0"/>
          <c:showVal val="1"/>
          <c:showCatName val="0"/>
          <c:showSerName val="0"/>
          <c:showPercent val="0"/>
          <c:showBubbleSize val="0"/>
        </c:dLbls>
        <c:gapWidth val="219"/>
        <c:overlap val="-27"/>
        <c:axId val="627638568"/>
        <c:axId val="627644472"/>
      </c:barChart>
      <c:catAx>
        <c:axId val="62763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7644472"/>
        <c:crosses val="autoZero"/>
        <c:auto val="1"/>
        <c:lblAlgn val="ctr"/>
        <c:lblOffset val="100"/>
        <c:noMultiLvlLbl val="0"/>
      </c:catAx>
      <c:valAx>
        <c:axId val="6276444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7638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4.2.5. Barriers to skills provision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350879611132143"/>
          <c:y val="6.6661434957808324E-2"/>
          <c:w val="0.52033007008624255"/>
          <c:h val="0.77876079039952029"/>
        </c:manualLayout>
      </c:layout>
      <c:barChart>
        <c:barDir val="bar"/>
        <c:grouping val="clustered"/>
        <c:varyColors val="0"/>
        <c:ser>
          <c:idx val="1"/>
          <c:order val="0"/>
          <c:tx>
            <c:strRef>
              <c:f>'Barriers To Courses'!$E$42</c:f>
              <c:strCache>
                <c:ptCount val="1"/>
                <c:pt idx="0">
                  <c:v>Asian Backgrounds*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Courses'!$E$43:$E$54</c:f>
              <c:numCache>
                <c:formatCode>0.0</c:formatCode>
                <c:ptCount val="12"/>
                <c:pt idx="0">
                  <c:v>31.736526946107784</c:v>
                </c:pt>
                <c:pt idx="1">
                  <c:v>29.940119760479039</c:v>
                </c:pt>
                <c:pt idx="2">
                  <c:v>23.353293413173652</c:v>
                </c:pt>
                <c:pt idx="3">
                  <c:v>17.964071856287426</c:v>
                </c:pt>
                <c:pt idx="4">
                  <c:v>15.568862275449103</c:v>
                </c:pt>
                <c:pt idx="5">
                  <c:v>10.179640718562874</c:v>
                </c:pt>
                <c:pt idx="6">
                  <c:v>8.3832335329341312</c:v>
                </c:pt>
                <c:pt idx="7">
                  <c:v>7.1856287425149699</c:v>
                </c:pt>
                <c:pt idx="8">
                  <c:v>7.1856287425149699</c:v>
                </c:pt>
                <c:pt idx="9">
                  <c:v>5.9880239520958085</c:v>
                </c:pt>
                <c:pt idx="10">
                  <c:v>2.9940119760479043</c:v>
                </c:pt>
                <c:pt idx="11">
                  <c:v>4.7904191616766472</c:v>
                </c:pt>
              </c:numCache>
            </c:numRef>
          </c:val>
          <c:extLst>
            <c:ext xmlns:c16="http://schemas.microsoft.com/office/drawing/2014/chart" uri="{C3380CC4-5D6E-409C-BE32-E72D297353CC}">
              <c16:uniqueId val="{00000000-D59B-4352-B0CD-72B9370CAC8B}"/>
            </c:ext>
          </c:extLst>
        </c:ser>
        <c:ser>
          <c:idx val="2"/>
          <c:order val="1"/>
          <c:tx>
            <c:strRef>
              <c:f>'Barriers To Courses'!$G$42</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Courses'!$G$43:$G$54</c:f>
              <c:numCache>
                <c:formatCode>0.0</c:formatCode>
                <c:ptCount val="12"/>
                <c:pt idx="0">
                  <c:v>27.118644067796609</c:v>
                </c:pt>
                <c:pt idx="1">
                  <c:v>23.728813559322035</c:v>
                </c:pt>
                <c:pt idx="2">
                  <c:v>27.118644067796609</c:v>
                </c:pt>
                <c:pt idx="3">
                  <c:v>28.8135593220339</c:v>
                </c:pt>
                <c:pt idx="4">
                  <c:v>22.033898305084744</c:v>
                </c:pt>
                <c:pt idx="5">
                  <c:v>10.16949152542373</c:v>
                </c:pt>
                <c:pt idx="6">
                  <c:v>6.7796610169491522</c:v>
                </c:pt>
                <c:pt idx="7">
                  <c:v>10.16949152542373</c:v>
                </c:pt>
                <c:pt idx="8">
                  <c:v>3.3898305084745761</c:v>
                </c:pt>
                <c:pt idx="9">
                  <c:v>3.3898305084745761</c:v>
                </c:pt>
                <c:pt idx="10">
                  <c:v>6.7796610169491522</c:v>
                </c:pt>
                <c:pt idx="11">
                  <c:v>1.6949152542372881</c:v>
                </c:pt>
              </c:numCache>
            </c:numRef>
          </c:val>
          <c:extLst>
            <c:ext xmlns:c16="http://schemas.microsoft.com/office/drawing/2014/chart" uri="{C3380CC4-5D6E-409C-BE32-E72D297353CC}">
              <c16:uniqueId val="{00000001-D59B-4352-B0CD-72B9370CAC8B}"/>
            </c:ext>
          </c:extLst>
        </c:ser>
        <c:ser>
          <c:idx val="3"/>
          <c:order val="2"/>
          <c:tx>
            <c:strRef>
              <c:f>'Barriers To Courses'!$I$42</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Courses'!$I$43:$I$54</c:f>
              <c:numCache>
                <c:formatCode>0.0</c:formatCode>
                <c:ptCount val="12"/>
                <c:pt idx="0">
                  <c:v>32.885906040268459</c:v>
                </c:pt>
                <c:pt idx="1">
                  <c:v>30.201342281879196</c:v>
                </c:pt>
                <c:pt idx="2">
                  <c:v>24.161073825503358</c:v>
                </c:pt>
                <c:pt idx="3">
                  <c:v>24.832214765100673</c:v>
                </c:pt>
                <c:pt idx="4">
                  <c:v>11.409395973154362</c:v>
                </c:pt>
                <c:pt idx="5">
                  <c:v>12.751677852348994</c:v>
                </c:pt>
                <c:pt idx="6">
                  <c:v>15.436241610738255</c:v>
                </c:pt>
                <c:pt idx="7">
                  <c:v>10.738255033557047</c:v>
                </c:pt>
                <c:pt idx="8">
                  <c:v>11.409395973154362</c:v>
                </c:pt>
                <c:pt idx="9">
                  <c:v>6.7114093959731544</c:v>
                </c:pt>
                <c:pt idx="10">
                  <c:v>7.3825503355704702</c:v>
                </c:pt>
                <c:pt idx="11">
                  <c:v>5.3691275167785237</c:v>
                </c:pt>
              </c:numCache>
            </c:numRef>
          </c:val>
          <c:extLst>
            <c:ext xmlns:c16="http://schemas.microsoft.com/office/drawing/2014/chart" uri="{C3380CC4-5D6E-409C-BE32-E72D297353CC}">
              <c16:uniqueId val="{00000002-D59B-4352-B0CD-72B9370CAC8B}"/>
            </c:ext>
          </c:extLst>
        </c:ser>
        <c:ser>
          <c:idx val="4"/>
          <c:order val="3"/>
          <c:tx>
            <c:strRef>
              <c:f>'Barriers To Courses'!$K$42</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Courses'!$A$43:$A$54</c:f>
              <c:strCache>
                <c:ptCount val="12"/>
                <c:pt idx="0">
                  <c:v>Not sure what is available</c:v>
                </c:pt>
                <c:pt idx="1">
                  <c:v>Course times</c:v>
                </c:pt>
                <c:pt idx="2">
                  <c:v>Location of courses</c:v>
                </c:pt>
                <c:pt idx="3">
                  <c:v>Childcare needs</c:v>
                </c:pt>
                <c:pt idx="4">
                  <c:v>No courses of interest</c:v>
                </c:pt>
                <c:pt idx="5">
                  <c:v>Don't see the value of courses</c:v>
                </c:pt>
                <c:pt idx="6">
                  <c:v>Not eligible for courses</c:v>
                </c:pt>
                <c:pt idx="7">
                  <c:v> Lack of basic skills (e.g. English, maths)</c:v>
                </c:pt>
                <c:pt idx="8">
                  <c:v>Unable to travel to courses</c:v>
                </c:pt>
                <c:pt idx="9">
                  <c:v>No IT equipment</c:v>
                </c:pt>
                <c:pt idx="10">
                  <c:v>Language barrier</c:v>
                </c:pt>
                <c:pt idx="11">
                  <c:v>Concerned about failure</c:v>
                </c:pt>
              </c:strCache>
            </c:strRef>
          </c:cat>
          <c:val>
            <c:numRef>
              <c:f>'Barriers To Courses'!$K$43:$K$54</c:f>
              <c:numCache>
                <c:formatCode>0.0</c:formatCode>
                <c:ptCount val="12"/>
                <c:pt idx="0">
                  <c:v>29.966329966329969</c:v>
                </c:pt>
                <c:pt idx="1">
                  <c:v>28.956228956228959</c:v>
                </c:pt>
                <c:pt idx="2">
                  <c:v>21.885521885521886</c:v>
                </c:pt>
                <c:pt idx="3">
                  <c:v>20.202020202020201</c:v>
                </c:pt>
                <c:pt idx="4">
                  <c:v>19.19191919191919</c:v>
                </c:pt>
                <c:pt idx="5">
                  <c:v>9.4276094276094273</c:v>
                </c:pt>
                <c:pt idx="6">
                  <c:v>7.4074074074074066</c:v>
                </c:pt>
                <c:pt idx="7">
                  <c:v>7.0707070707070701</c:v>
                </c:pt>
                <c:pt idx="8">
                  <c:v>5.3872053872053867</c:v>
                </c:pt>
                <c:pt idx="9">
                  <c:v>7.4074074074074066</c:v>
                </c:pt>
                <c:pt idx="10">
                  <c:v>2.0202020202020203</c:v>
                </c:pt>
                <c:pt idx="11">
                  <c:v>3.0303030303030303</c:v>
                </c:pt>
              </c:numCache>
            </c:numRef>
          </c:val>
          <c:extLst>
            <c:ext xmlns:c16="http://schemas.microsoft.com/office/drawing/2014/chart" uri="{C3380CC4-5D6E-409C-BE32-E72D297353CC}">
              <c16:uniqueId val="{00000003-D59B-4352-B0CD-72B9370CAC8B}"/>
            </c:ext>
          </c:extLst>
        </c:ser>
        <c:dLbls>
          <c:dLblPos val="outEnd"/>
          <c:showLegendKey val="0"/>
          <c:showVal val="1"/>
          <c:showCatName val="0"/>
          <c:showSerName val="0"/>
          <c:showPercent val="0"/>
          <c:showBubbleSize val="0"/>
        </c:dLbls>
        <c:gapWidth val="330"/>
        <c:overlap val="-52"/>
        <c:axId val="777765056"/>
        <c:axId val="777768992"/>
      </c:barChart>
      <c:catAx>
        <c:axId val="77776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7768992"/>
        <c:crosses val="autoZero"/>
        <c:auto val="1"/>
        <c:lblAlgn val="ctr"/>
        <c:lblOffset val="100"/>
        <c:noMultiLvlLbl val="0"/>
      </c:catAx>
      <c:valAx>
        <c:axId val="7777689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7765056"/>
        <c:crosses val="autoZero"/>
        <c:crossBetween val="between"/>
      </c:valAx>
      <c:spPr>
        <a:noFill/>
        <a:ln>
          <a:noFill/>
        </a:ln>
        <a:effectLst/>
      </c:spPr>
    </c:plotArea>
    <c:legend>
      <c:legendPos val="b"/>
      <c:layout>
        <c:manualLayout>
          <c:xMode val="edge"/>
          <c:yMode val="edge"/>
          <c:x val="6.5863969529844808E-3"/>
          <c:y val="0.9178188791974774"/>
          <c:w val="0.98904302705569735"/>
          <c:h val="7.281343930369359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How to overcome barriers to skills/training courses –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barriers'!$A$3:$A$16</c:f>
              <c:strCache>
                <c:ptCount val="14"/>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pt idx="10">
                  <c:v>More high skill level courses</c:v>
                </c:pt>
                <c:pt idx="11">
                  <c:v>Employer to commit time for training</c:v>
                </c:pt>
                <c:pt idx="12">
                  <c:v>More local courses</c:v>
                </c:pt>
                <c:pt idx="13">
                  <c:v>More widely accepted qualifications</c:v>
                </c:pt>
              </c:strCache>
            </c:strRef>
          </c:cat>
          <c:val>
            <c:numRef>
              <c:f>'Breaking down barriers'!$C$3:$C$16</c:f>
              <c:numCache>
                <c:formatCode>0.0</c:formatCode>
                <c:ptCount val="14"/>
                <c:pt idx="0">
                  <c:v>44.020356234096688</c:v>
                </c:pt>
                <c:pt idx="1">
                  <c:v>38.676844783715012</c:v>
                </c:pt>
                <c:pt idx="2">
                  <c:v>33.715012722646307</c:v>
                </c:pt>
                <c:pt idx="3">
                  <c:v>26.717557251908396</c:v>
                </c:pt>
                <c:pt idx="4">
                  <c:v>22.137404580152673</c:v>
                </c:pt>
                <c:pt idx="5">
                  <c:v>18.575063613231553</c:v>
                </c:pt>
                <c:pt idx="6">
                  <c:v>13.231552162849871</c:v>
                </c:pt>
                <c:pt idx="7">
                  <c:v>11.195928753180661</c:v>
                </c:pt>
                <c:pt idx="8">
                  <c:v>1.0178117048346056</c:v>
                </c:pt>
                <c:pt idx="9">
                  <c:v>0.63613231552162841</c:v>
                </c:pt>
                <c:pt idx="10">
                  <c:v>0.5089058524173028</c:v>
                </c:pt>
                <c:pt idx="11">
                  <c:v>0.1272264631043257</c:v>
                </c:pt>
                <c:pt idx="12">
                  <c:v>0.1272264631043257</c:v>
                </c:pt>
                <c:pt idx="13">
                  <c:v>0.1272264631043257</c:v>
                </c:pt>
              </c:numCache>
            </c:numRef>
          </c:val>
          <c:extLst>
            <c:ext xmlns:c16="http://schemas.microsoft.com/office/drawing/2014/chart" uri="{C3380CC4-5D6E-409C-BE32-E72D297353CC}">
              <c16:uniqueId val="{00000000-C4F5-441C-A235-F4D68858DF72}"/>
            </c:ext>
          </c:extLst>
        </c:ser>
        <c:dLbls>
          <c:dLblPos val="outEnd"/>
          <c:showLegendKey val="0"/>
          <c:showVal val="1"/>
          <c:showCatName val="0"/>
          <c:showSerName val="0"/>
          <c:showPercent val="0"/>
          <c:showBubbleSize val="0"/>
        </c:dLbls>
        <c:gapWidth val="330"/>
        <c:overlap val="-52"/>
        <c:axId val="134157663"/>
        <c:axId val="134159631"/>
      </c:barChart>
      <c:catAx>
        <c:axId val="134157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4159631"/>
        <c:crosses val="autoZero"/>
        <c:auto val="1"/>
        <c:lblAlgn val="ctr"/>
        <c:lblOffset val="100"/>
        <c:noMultiLvlLbl val="0"/>
      </c:catAx>
      <c:valAx>
        <c:axId val="13415963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4157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4.3.2. How to overcome barriers to skills/training courses – participants who declared a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808256959211164"/>
          <c:y val="0.10589070262597586"/>
          <c:w val="0.61619698777639631"/>
          <c:h val="0.7458933850443995"/>
        </c:manualLayout>
      </c:layout>
      <c:barChart>
        <c:barDir val="bar"/>
        <c:grouping val="clustered"/>
        <c:varyColors val="0"/>
        <c:ser>
          <c:idx val="0"/>
          <c:order val="0"/>
          <c:tx>
            <c:strRef>
              <c:f>'Breaking down barriers'!$C$19</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barriers'!$A$20:$A$29</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barriers'!$C$20:$C$29</c:f>
              <c:numCache>
                <c:formatCode>0.0</c:formatCode>
                <c:ptCount val="10"/>
                <c:pt idx="0">
                  <c:v>43.290043290043286</c:v>
                </c:pt>
                <c:pt idx="1">
                  <c:v>30.735930735930733</c:v>
                </c:pt>
                <c:pt idx="2">
                  <c:v>26.406926406926406</c:v>
                </c:pt>
                <c:pt idx="3">
                  <c:v>23.809523809523807</c:v>
                </c:pt>
                <c:pt idx="4">
                  <c:v>17.316017316017316</c:v>
                </c:pt>
                <c:pt idx="5">
                  <c:v>16.017316017316016</c:v>
                </c:pt>
                <c:pt idx="6">
                  <c:v>13.419913419913421</c:v>
                </c:pt>
                <c:pt idx="7">
                  <c:v>8.2251082251082259</c:v>
                </c:pt>
                <c:pt idx="8">
                  <c:v>1.2987012987012987</c:v>
                </c:pt>
                <c:pt idx="9">
                  <c:v>0.86580086580086579</c:v>
                </c:pt>
              </c:numCache>
            </c:numRef>
          </c:val>
          <c:extLst>
            <c:ext xmlns:c16="http://schemas.microsoft.com/office/drawing/2014/chart" uri="{C3380CC4-5D6E-409C-BE32-E72D297353CC}">
              <c16:uniqueId val="{00000000-2322-4C76-B21E-9B8F9738225E}"/>
            </c:ext>
          </c:extLst>
        </c:ser>
        <c:ser>
          <c:idx val="1"/>
          <c:order val="1"/>
          <c:tx>
            <c:strRef>
              <c:f>'Breaking down barriers'!$D$19</c:f>
              <c:strCache>
                <c:ptCount val="1"/>
                <c:pt idx="0">
                  <c:v>Total participants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barriers'!$A$20:$A$29</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barriers'!$D$20:$D$29</c:f>
              <c:numCache>
                <c:formatCode>0.0</c:formatCode>
                <c:ptCount val="10"/>
                <c:pt idx="0">
                  <c:v>44.020356234096688</c:v>
                </c:pt>
                <c:pt idx="1">
                  <c:v>38.676844783715012</c:v>
                </c:pt>
                <c:pt idx="2">
                  <c:v>33.715012722646307</c:v>
                </c:pt>
                <c:pt idx="3">
                  <c:v>26.717557251908396</c:v>
                </c:pt>
                <c:pt idx="4">
                  <c:v>22.137404580152673</c:v>
                </c:pt>
                <c:pt idx="5">
                  <c:v>18.575063613231553</c:v>
                </c:pt>
                <c:pt idx="6">
                  <c:v>13.231552162849871</c:v>
                </c:pt>
                <c:pt idx="7">
                  <c:v>11.195928753180661</c:v>
                </c:pt>
                <c:pt idx="8">
                  <c:v>1.0178117048346056</c:v>
                </c:pt>
                <c:pt idx="9">
                  <c:v>0.63613231552162841</c:v>
                </c:pt>
              </c:numCache>
            </c:numRef>
          </c:val>
          <c:extLst>
            <c:ext xmlns:c16="http://schemas.microsoft.com/office/drawing/2014/chart" uri="{C3380CC4-5D6E-409C-BE32-E72D297353CC}">
              <c16:uniqueId val="{00000001-2322-4C76-B21E-9B8F9738225E}"/>
            </c:ext>
          </c:extLst>
        </c:ser>
        <c:dLbls>
          <c:dLblPos val="outEnd"/>
          <c:showLegendKey val="0"/>
          <c:showVal val="1"/>
          <c:showCatName val="0"/>
          <c:showSerName val="0"/>
          <c:showPercent val="0"/>
          <c:showBubbleSize val="0"/>
        </c:dLbls>
        <c:gapWidth val="330"/>
        <c:overlap val="-52"/>
        <c:axId val="778179784"/>
        <c:axId val="778186344"/>
      </c:barChart>
      <c:catAx>
        <c:axId val="778179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186344"/>
        <c:crosses val="autoZero"/>
        <c:auto val="1"/>
        <c:lblAlgn val="ctr"/>
        <c:lblOffset val="100"/>
        <c:noMultiLvlLbl val="0"/>
      </c:catAx>
      <c:valAx>
        <c:axId val="7781863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179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GB" sz="1200" b="1">
                <a:effectLst/>
              </a:rPr>
              <a:t>Figure 4.3.3. How to overcome barriers to skills/training courses – by gender:</a:t>
            </a:r>
            <a:endParaRPr lang="en-GB" sz="1200">
              <a:effectLst/>
            </a:endParaRPr>
          </a:p>
        </c:rich>
      </c:tx>
      <c:layout>
        <c:manualLayout>
          <c:xMode val="edge"/>
          <c:yMode val="edge"/>
          <c:x val="0.11971090670170828"/>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33737915644907068"/>
          <c:y val="0.10771007796708056"/>
          <c:w val="0.6169955266761169"/>
          <c:h val="0.74152741808226919"/>
        </c:manualLayout>
      </c:layout>
      <c:barChart>
        <c:barDir val="bar"/>
        <c:grouping val="clustered"/>
        <c:varyColors val="0"/>
        <c:ser>
          <c:idx val="0"/>
          <c:order val="0"/>
          <c:tx>
            <c:strRef>
              <c:f>'Breaking down barriers'!$C$53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barriers'!$A$54:$A$63</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barriers'!$C$54:$C$63</c:f>
              <c:numCache>
                <c:formatCode>0.0</c:formatCode>
                <c:ptCount val="10"/>
                <c:pt idx="0">
                  <c:v>46.341463414634148</c:v>
                </c:pt>
                <c:pt idx="1">
                  <c:v>43.089430894308947</c:v>
                </c:pt>
                <c:pt idx="2">
                  <c:v>33.875338753387538</c:v>
                </c:pt>
                <c:pt idx="3">
                  <c:v>28.184281842818425</c:v>
                </c:pt>
                <c:pt idx="4">
                  <c:v>22.222222222222221</c:v>
                </c:pt>
                <c:pt idx="5">
                  <c:v>21.680216802168022</c:v>
                </c:pt>
                <c:pt idx="6">
                  <c:v>15.176151761517614</c:v>
                </c:pt>
                <c:pt idx="7">
                  <c:v>11.924119241192411</c:v>
                </c:pt>
                <c:pt idx="8">
                  <c:v>1.084010840108401</c:v>
                </c:pt>
                <c:pt idx="9">
                  <c:v>0.54200542005420049</c:v>
                </c:pt>
              </c:numCache>
            </c:numRef>
          </c:val>
          <c:extLst>
            <c:ext xmlns:c16="http://schemas.microsoft.com/office/drawing/2014/chart" uri="{C3380CC4-5D6E-409C-BE32-E72D297353CC}">
              <c16:uniqueId val="{00000003-8DB8-4862-813B-805DCABD0D74}"/>
            </c:ext>
          </c:extLst>
        </c:ser>
        <c:ser>
          <c:idx val="1"/>
          <c:order val="1"/>
          <c:tx>
            <c:strRef>
              <c:f>'Breaking down barriers'!$E$53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barriers'!$A$54:$A$63</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barriers'!$E$54:$E$63</c:f>
              <c:numCache>
                <c:formatCode>0.0</c:formatCode>
                <c:ptCount val="10"/>
                <c:pt idx="0">
                  <c:v>43.15789473684211</c:v>
                </c:pt>
                <c:pt idx="1">
                  <c:v>35</c:v>
                </c:pt>
                <c:pt idx="2">
                  <c:v>33.94736842105263</c:v>
                </c:pt>
                <c:pt idx="3">
                  <c:v>25.789473684210527</c:v>
                </c:pt>
                <c:pt idx="4">
                  <c:v>21.315789473684209</c:v>
                </c:pt>
                <c:pt idx="5">
                  <c:v>16.315789473684212</c:v>
                </c:pt>
                <c:pt idx="6">
                  <c:v>10.526315789473683</c:v>
                </c:pt>
                <c:pt idx="7">
                  <c:v>10.263157894736842</c:v>
                </c:pt>
                <c:pt idx="8">
                  <c:v>1.0526315789473684</c:v>
                </c:pt>
                <c:pt idx="9">
                  <c:v>0.52631578947368418</c:v>
                </c:pt>
              </c:numCache>
            </c:numRef>
          </c:val>
          <c:extLst>
            <c:ext xmlns:c16="http://schemas.microsoft.com/office/drawing/2014/chart" uri="{C3380CC4-5D6E-409C-BE32-E72D297353CC}">
              <c16:uniqueId val="{00000007-8DB8-4862-813B-805DCABD0D74}"/>
            </c:ext>
          </c:extLst>
        </c:ser>
        <c:dLbls>
          <c:dLblPos val="outEnd"/>
          <c:showLegendKey val="0"/>
          <c:showVal val="1"/>
          <c:showCatName val="0"/>
          <c:showSerName val="0"/>
          <c:showPercent val="0"/>
          <c:showBubbleSize val="0"/>
        </c:dLbls>
        <c:gapWidth val="330"/>
        <c:overlap val="-52"/>
        <c:axId val="522927144"/>
        <c:axId val="522925176"/>
      </c:barChart>
      <c:catAx>
        <c:axId val="522927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22925176"/>
        <c:crosses val="autoZero"/>
        <c:auto val="1"/>
        <c:lblAlgn val="ctr"/>
        <c:lblOffset val="100"/>
        <c:noMultiLvlLbl val="0"/>
      </c:catAx>
      <c:valAx>
        <c:axId val="52292517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22927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4.3.4. How to overcome barriers to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40097853702717"/>
          <c:y val="0.12199084330231871"/>
          <c:w val="0.61390916763509207"/>
          <c:h val="0.72379543607115582"/>
        </c:manualLayout>
      </c:layout>
      <c:barChart>
        <c:barDir val="bar"/>
        <c:grouping val="clustered"/>
        <c:varyColors val="0"/>
        <c:ser>
          <c:idx val="0"/>
          <c:order val="0"/>
          <c:tx>
            <c:strRef>
              <c:f>'Breaking down barriers'!$C$71</c:f>
              <c:strCache>
                <c:ptCount val="1"/>
                <c:pt idx="0">
                  <c:v>16-24</c:v>
                </c:pt>
              </c:strCache>
            </c:strRef>
          </c:tx>
          <c:spPr>
            <a:solidFill>
              <a:schemeClr val="accent1"/>
            </a:solidFill>
            <a:ln>
              <a:noFill/>
            </a:ln>
            <a:effectLst/>
          </c:spPr>
          <c:invertIfNegative val="0"/>
          <c:dLbls>
            <c:dLbl>
              <c:idx val="4"/>
              <c:layout>
                <c:manualLayout>
                  <c:x val="0"/>
                  <c:y val="5.907546891153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A6-42E2-AB4F-BA6024EA6064}"/>
                </c:ext>
              </c:extLst>
            </c:dLbl>
            <c:dLbl>
              <c:idx val="5"/>
              <c:layout>
                <c:manualLayout>
                  <c:x val="0"/>
                  <c:y val="5.90754689115344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A6-42E2-AB4F-BA6024EA6064}"/>
                </c:ext>
              </c:extLst>
            </c:dLbl>
            <c:dLbl>
              <c:idx val="6"/>
              <c:layout>
                <c:manualLayout>
                  <c:x val="-1.1038745998454575E-2"/>
                  <c:y val="2.95377344557672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A6-42E2-AB4F-BA6024EA6064}"/>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barriers'!$A$72:$A$81</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barriers'!$C$72:$C$81</c:f>
              <c:numCache>
                <c:formatCode>0.0</c:formatCode>
                <c:ptCount val="10"/>
                <c:pt idx="0">
                  <c:v>43.055555555555557</c:v>
                </c:pt>
                <c:pt idx="1">
                  <c:v>36.805555555555557</c:v>
                </c:pt>
                <c:pt idx="2">
                  <c:v>36.805555555555557</c:v>
                </c:pt>
                <c:pt idx="3">
                  <c:v>21.527777777777779</c:v>
                </c:pt>
                <c:pt idx="4">
                  <c:v>22.916666666666664</c:v>
                </c:pt>
                <c:pt idx="5">
                  <c:v>18.75</c:v>
                </c:pt>
                <c:pt idx="6">
                  <c:v>13.194444444444445</c:v>
                </c:pt>
                <c:pt idx="7">
                  <c:v>13.194444444444445</c:v>
                </c:pt>
                <c:pt idx="8">
                  <c:v>0</c:v>
                </c:pt>
                <c:pt idx="9">
                  <c:v>0</c:v>
                </c:pt>
              </c:numCache>
            </c:numRef>
          </c:val>
          <c:extLst>
            <c:ext xmlns:c16="http://schemas.microsoft.com/office/drawing/2014/chart" uri="{C3380CC4-5D6E-409C-BE32-E72D297353CC}">
              <c16:uniqueId val="{00000000-3BA6-42E2-AB4F-BA6024EA6064}"/>
            </c:ext>
          </c:extLst>
        </c:ser>
        <c:ser>
          <c:idx val="1"/>
          <c:order val="1"/>
          <c:tx>
            <c:strRef>
              <c:f>'Breaking down barriers'!$E$71</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barriers'!$A$72:$A$81</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barriers'!$E$72:$E$81</c:f>
              <c:numCache>
                <c:formatCode>0.0</c:formatCode>
                <c:ptCount val="10"/>
                <c:pt idx="0">
                  <c:v>47.227533460803059</c:v>
                </c:pt>
                <c:pt idx="1">
                  <c:v>39.005736137667299</c:v>
                </c:pt>
                <c:pt idx="2">
                  <c:v>30.975143403441685</c:v>
                </c:pt>
                <c:pt idx="3">
                  <c:v>25.812619502868067</c:v>
                </c:pt>
                <c:pt idx="4">
                  <c:v>22.179732313575524</c:v>
                </c:pt>
                <c:pt idx="5">
                  <c:v>17.208413001912046</c:v>
                </c:pt>
                <c:pt idx="6">
                  <c:v>15.296367112810708</c:v>
                </c:pt>
                <c:pt idx="7">
                  <c:v>10.133843212237094</c:v>
                </c:pt>
                <c:pt idx="8">
                  <c:v>0.95602294455066927</c:v>
                </c:pt>
                <c:pt idx="9">
                  <c:v>0.76481835564053535</c:v>
                </c:pt>
              </c:numCache>
            </c:numRef>
          </c:val>
          <c:extLst>
            <c:ext xmlns:c16="http://schemas.microsoft.com/office/drawing/2014/chart" uri="{C3380CC4-5D6E-409C-BE32-E72D297353CC}">
              <c16:uniqueId val="{00000001-3BA6-42E2-AB4F-BA6024EA6064}"/>
            </c:ext>
          </c:extLst>
        </c:ser>
        <c:ser>
          <c:idx val="2"/>
          <c:order val="2"/>
          <c:tx>
            <c:strRef>
              <c:f>'Breaking down barriers'!$G$71</c:f>
              <c:strCache>
                <c:ptCount val="1"/>
                <c:pt idx="0">
                  <c:v>50+</c:v>
                </c:pt>
              </c:strCache>
            </c:strRef>
          </c:tx>
          <c:spPr>
            <a:solidFill>
              <a:schemeClr val="accent3"/>
            </a:solidFill>
            <a:ln>
              <a:noFill/>
            </a:ln>
            <a:effectLst/>
          </c:spPr>
          <c:invertIfNegative val="0"/>
          <c:dLbls>
            <c:dLbl>
              <c:idx val="4"/>
              <c:layout>
                <c:manualLayout>
                  <c:x val="-8.0949868848874224E-17"/>
                  <c:y val="-1.18150937823068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A6-42E2-AB4F-BA6024EA6064}"/>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barriers'!$A$72:$A$81</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barriers'!$G$72:$G$81</c:f>
              <c:numCache>
                <c:formatCode>0.0</c:formatCode>
                <c:ptCount val="10"/>
                <c:pt idx="0">
                  <c:v>33.944954128440372</c:v>
                </c:pt>
                <c:pt idx="1">
                  <c:v>42.201834862385326</c:v>
                </c:pt>
                <c:pt idx="2">
                  <c:v>45.871559633027523</c:v>
                </c:pt>
                <c:pt idx="3">
                  <c:v>39.449541284403672</c:v>
                </c:pt>
                <c:pt idx="4">
                  <c:v>22.018348623853214</c:v>
                </c:pt>
                <c:pt idx="5">
                  <c:v>26.605504587155966</c:v>
                </c:pt>
                <c:pt idx="6">
                  <c:v>4.5871559633027523</c:v>
                </c:pt>
                <c:pt idx="7">
                  <c:v>14.678899082568808</c:v>
                </c:pt>
                <c:pt idx="8">
                  <c:v>2.7522935779816518</c:v>
                </c:pt>
                <c:pt idx="9">
                  <c:v>0.91743119266055051</c:v>
                </c:pt>
              </c:numCache>
            </c:numRef>
          </c:val>
          <c:extLst>
            <c:ext xmlns:c16="http://schemas.microsoft.com/office/drawing/2014/chart" uri="{C3380CC4-5D6E-409C-BE32-E72D297353CC}">
              <c16:uniqueId val="{00000002-3BA6-42E2-AB4F-BA6024EA6064}"/>
            </c:ext>
          </c:extLst>
        </c:ser>
        <c:dLbls>
          <c:dLblPos val="outEnd"/>
          <c:showLegendKey val="0"/>
          <c:showVal val="1"/>
          <c:showCatName val="0"/>
          <c:showSerName val="0"/>
          <c:showPercent val="0"/>
          <c:showBubbleSize val="0"/>
        </c:dLbls>
        <c:gapWidth val="330"/>
        <c:overlap val="-52"/>
        <c:axId val="483521104"/>
        <c:axId val="483513888"/>
      </c:barChart>
      <c:catAx>
        <c:axId val="483521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83513888"/>
        <c:crosses val="autoZero"/>
        <c:auto val="1"/>
        <c:lblAlgn val="ctr"/>
        <c:lblOffset val="100"/>
        <c:noMultiLvlLbl val="0"/>
      </c:catAx>
      <c:valAx>
        <c:axId val="4835138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8352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4.3.5. How to overcome barriers to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'Breaking down barriers'!$E$36</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barriers'!$E$37:$E$46</c:f>
              <c:numCache>
                <c:formatCode>0.0</c:formatCode>
                <c:ptCount val="10"/>
                <c:pt idx="0">
                  <c:v>38.372093023255815</c:v>
                </c:pt>
                <c:pt idx="1">
                  <c:v>42.441860465116278</c:v>
                </c:pt>
                <c:pt idx="2">
                  <c:v>37.209302325581397</c:v>
                </c:pt>
                <c:pt idx="3">
                  <c:v>34.883720930232556</c:v>
                </c:pt>
                <c:pt idx="4">
                  <c:v>37.209302325581397</c:v>
                </c:pt>
                <c:pt idx="5">
                  <c:v>19.767441860465116</c:v>
                </c:pt>
                <c:pt idx="6">
                  <c:v>15.11627906976744</c:v>
                </c:pt>
                <c:pt idx="7">
                  <c:v>18.023255813953487</c:v>
                </c:pt>
                <c:pt idx="8">
                  <c:v>1.1627906976744187</c:v>
                </c:pt>
                <c:pt idx="9">
                  <c:v>0.58139534883720934</c:v>
                </c:pt>
              </c:numCache>
            </c:numRef>
          </c:val>
          <c:extLst>
            <c:ext xmlns:c16="http://schemas.microsoft.com/office/drawing/2014/chart" uri="{C3380CC4-5D6E-409C-BE32-E72D297353CC}">
              <c16:uniqueId val="{00000000-C92E-4F14-B72C-AC422201DF40}"/>
            </c:ext>
          </c:extLst>
        </c:ser>
        <c:ser>
          <c:idx val="1"/>
          <c:order val="1"/>
          <c:tx>
            <c:strRef>
              <c:f>'Breaking down barriers'!$G$36</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barriers'!$G$37:$G$46</c:f>
              <c:numCache>
                <c:formatCode>0.0</c:formatCode>
                <c:ptCount val="10"/>
                <c:pt idx="0">
                  <c:v>37.5</c:v>
                </c:pt>
                <c:pt idx="1">
                  <c:v>30.357142857142854</c:v>
                </c:pt>
                <c:pt idx="2">
                  <c:v>41.071428571428569</c:v>
                </c:pt>
                <c:pt idx="3">
                  <c:v>19.642857142857142</c:v>
                </c:pt>
                <c:pt idx="4">
                  <c:v>28.571428571428569</c:v>
                </c:pt>
                <c:pt idx="5">
                  <c:v>16.071428571428573</c:v>
                </c:pt>
                <c:pt idx="6">
                  <c:v>12.5</c:v>
                </c:pt>
                <c:pt idx="7">
                  <c:v>12.5</c:v>
                </c:pt>
                <c:pt idx="8">
                  <c:v>0</c:v>
                </c:pt>
                <c:pt idx="9">
                  <c:v>1.7857142857142856</c:v>
                </c:pt>
              </c:numCache>
            </c:numRef>
          </c:val>
          <c:extLst>
            <c:ext xmlns:c16="http://schemas.microsoft.com/office/drawing/2014/chart" uri="{C3380CC4-5D6E-409C-BE32-E72D297353CC}">
              <c16:uniqueId val="{00000001-C92E-4F14-B72C-AC422201DF40}"/>
            </c:ext>
          </c:extLst>
        </c:ser>
        <c:ser>
          <c:idx val="2"/>
          <c:order val="2"/>
          <c:tx>
            <c:strRef>
              <c:f>'Breaking down barriers'!$I$36</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barriers'!$I$37:$I$46</c:f>
              <c:numCache>
                <c:formatCode>0.0</c:formatCode>
                <c:ptCount val="10"/>
                <c:pt idx="0">
                  <c:v>34.355828220858896</c:v>
                </c:pt>
                <c:pt idx="1">
                  <c:v>36.809815950920246</c:v>
                </c:pt>
                <c:pt idx="2">
                  <c:v>41.104294478527606</c:v>
                </c:pt>
                <c:pt idx="3">
                  <c:v>26.380368098159508</c:v>
                </c:pt>
                <c:pt idx="4">
                  <c:v>25.766871165644172</c:v>
                </c:pt>
                <c:pt idx="5">
                  <c:v>16.564417177914109</c:v>
                </c:pt>
                <c:pt idx="6">
                  <c:v>14.723926380368098</c:v>
                </c:pt>
                <c:pt idx="7">
                  <c:v>11.042944785276074</c:v>
                </c:pt>
                <c:pt idx="8">
                  <c:v>0</c:v>
                </c:pt>
                <c:pt idx="9">
                  <c:v>0</c:v>
                </c:pt>
              </c:numCache>
            </c:numRef>
          </c:val>
          <c:extLst>
            <c:ext xmlns:c16="http://schemas.microsoft.com/office/drawing/2014/chart" uri="{C3380CC4-5D6E-409C-BE32-E72D297353CC}">
              <c16:uniqueId val="{00000002-C92E-4F14-B72C-AC422201DF40}"/>
            </c:ext>
          </c:extLst>
        </c:ser>
        <c:ser>
          <c:idx val="3"/>
          <c:order val="3"/>
          <c:tx>
            <c:strRef>
              <c:f>'Breaking down barriers'!$K$36</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'Breaking down barriers'!$A$37:$A$46</c:f>
              <c:strCache>
                <c:ptCount val="10"/>
                <c:pt idx="0">
                  <c:v>More flexible course times</c:v>
                </c:pt>
                <c:pt idx="1">
                  <c:v>More online courses</c:v>
                </c:pt>
                <c:pt idx="2">
                  <c:v>Better information on courses</c:v>
                </c:pt>
                <c:pt idx="3">
                  <c:v>No/low fees</c:v>
                </c:pt>
                <c:pt idx="4">
                  <c:v>Careers guidance</c:v>
                </c:pt>
                <c:pt idx="5">
                  <c:v>More frequent start dates</c:v>
                </c:pt>
                <c:pt idx="6">
                  <c:v>Free/ convenient childcare</c:v>
                </c:pt>
                <c:pt idx="7">
                  <c:v>Easier/cheaper travel options</c:v>
                </c:pt>
                <c:pt idx="8">
                  <c:v>More tailored support</c:v>
                </c:pt>
                <c:pt idx="9">
                  <c:v>More employer focused</c:v>
                </c:pt>
              </c:strCache>
            </c:strRef>
          </c:cat>
          <c:val>
            <c:numRef>
              <c:f>'Breaking down barriers'!$K$37:$K$46</c:f>
              <c:numCache>
                <c:formatCode>0.0</c:formatCode>
                <c:ptCount val="10"/>
                <c:pt idx="0">
                  <c:v>58.766233766233768</c:v>
                </c:pt>
                <c:pt idx="1">
                  <c:v>44.155844155844157</c:v>
                </c:pt>
                <c:pt idx="2">
                  <c:v>29.545454545454547</c:v>
                </c:pt>
                <c:pt idx="3">
                  <c:v>26.623376623376622</c:v>
                </c:pt>
                <c:pt idx="4">
                  <c:v>12.662337662337661</c:v>
                </c:pt>
                <c:pt idx="5">
                  <c:v>23.051948051948052</c:v>
                </c:pt>
                <c:pt idx="6">
                  <c:v>11.038961038961039</c:v>
                </c:pt>
                <c:pt idx="7">
                  <c:v>8.4415584415584419</c:v>
                </c:pt>
                <c:pt idx="8">
                  <c:v>0.97402597402597402</c:v>
                </c:pt>
                <c:pt idx="9">
                  <c:v>0.32467532467532467</c:v>
                </c:pt>
              </c:numCache>
            </c:numRef>
          </c:val>
          <c:extLst>
            <c:ext xmlns:c16="http://schemas.microsoft.com/office/drawing/2014/chart" uri="{C3380CC4-5D6E-409C-BE32-E72D297353CC}">
              <c16:uniqueId val="{00000003-C92E-4F14-B72C-AC422201DF40}"/>
            </c:ext>
          </c:extLst>
        </c:ser>
        <c:dLbls>
          <c:dLblPos val="outEnd"/>
          <c:showLegendKey val="0"/>
          <c:showVal val="1"/>
          <c:showCatName val="0"/>
          <c:showSerName val="0"/>
          <c:showPercent val="0"/>
          <c:showBubbleSize val="0"/>
        </c:dLbls>
        <c:gapWidth val="330"/>
        <c:overlap val="-52"/>
        <c:axId val="773005776"/>
        <c:axId val="773012992"/>
      </c:barChart>
      <c:catAx>
        <c:axId val="77300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3012992"/>
        <c:crosses val="autoZero"/>
        <c:auto val="1"/>
        <c:lblAlgn val="ctr"/>
        <c:lblOffset val="100"/>
        <c:noMultiLvlLbl val="0"/>
      </c:catAx>
      <c:valAx>
        <c:axId val="7730129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300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4.4.1. What all respondents did not enjoy about previous skills/training courses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183544875237"/>
          <c:y val="0.12197463101323604"/>
          <c:w val="0.86826244184775636"/>
          <c:h val="0.7578806321007641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course'!$A$3:$A$20</c:f>
              <c:strCache>
                <c:ptCount val="18"/>
                <c:pt idx="0">
                  <c:v>Difficulties with Tutor/ Instructor</c:v>
                </c:pt>
                <c:pt idx="1">
                  <c:v>Not useful</c:v>
                </c:pt>
                <c:pt idx="2">
                  <c:v>Too intense/ difficult</c:v>
                </c:pt>
                <c:pt idx="3">
                  <c:v>Course times were not flexible enough</c:v>
                </c:pt>
                <c:pt idx="4">
                  <c:v>Hard to manage workload/ time</c:v>
                </c:pt>
                <c:pt idx="5">
                  <c:v>Not tailored enough</c:v>
                </c:pt>
                <c:pt idx="6">
                  <c:v>Too much online learning</c:v>
                </c:pt>
                <c:pt idx="7">
                  <c:v>Too basic/ easy</c:v>
                </c:pt>
                <c:pt idx="8">
                  <c:v>Cost</c:v>
                </c:pt>
                <c:pt idx="9">
                  <c:v>Too much theory</c:v>
                </c:pt>
                <c:pt idx="10">
                  <c:v>Poor facilities/ equiptment</c:v>
                </c:pt>
                <c:pt idx="11">
                  <c:v>Lack of accreditation</c:v>
                </c:pt>
                <c:pt idx="12">
                  <c:v>Not accomodating to ESOL needs</c:v>
                </c:pt>
                <c:pt idx="13">
                  <c:v>Not accomodating to Health Needs</c:v>
                </c:pt>
                <c:pt idx="14">
                  <c:v>Too short</c:v>
                </c:pt>
                <c:pt idx="15">
                  <c:v>Location</c:v>
                </c:pt>
                <c:pt idx="16">
                  <c:v>Too long</c:v>
                </c:pt>
                <c:pt idx="17">
                  <c:v>Too much in-person learning</c:v>
                </c:pt>
              </c:strCache>
            </c:strRef>
          </c:cat>
          <c:val>
            <c:numRef>
              <c:f>'Not Enjoy about course'!$C$3:$C$20</c:f>
              <c:numCache>
                <c:formatCode>0.0</c:formatCode>
                <c:ptCount val="18"/>
                <c:pt idx="0">
                  <c:v>16.470588235294116</c:v>
                </c:pt>
                <c:pt idx="1">
                  <c:v>15.294117647058824</c:v>
                </c:pt>
                <c:pt idx="2">
                  <c:v>14.117647058823529</c:v>
                </c:pt>
                <c:pt idx="3">
                  <c:v>11.76470588235294</c:v>
                </c:pt>
                <c:pt idx="4">
                  <c:v>10.588235294117647</c:v>
                </c:pt>
                <c:pt idx="5">
                  <c:v>10.588235294117647</c:v>
                </c:pt>
                <c:pt idx="6">
                  <c:v>8.235294117647058</c:v>
                </c:pt>
                <c:pt idx="7">
                  <c:v>5.8823529411764701</c:v>
                </c:pt>
                <c:pt idx="8">
                  <c:v>4.7058823529411766</c:v>
                </c:pt>
                <c:pt idx="9">
                  <c:v>4.7058823529411766</c:v>
                </c:pt>
                <c:pt idx="10">
                  <c:v>3.5294117647058822</c:v>
                </c:pt>
                <c:pt idx="11">
                  <c:v>2.3529411764705883</c:v>
                </c:pt>
                <c:pt idx="12">
                  <c:v>2.3529411764705883</c:v>
                </c:pt>
                <c:pt idx="13">
                  <c:v>2.3529411764705883</c:v>
                </c:pt>
                <c:pt idx="14">
                  <c:v>2.3529411764705883</c:v>
                </c:pt>
                <c:pt idx="15">
                  <c:v>1.1764705882352942</c:v>
                </c:pt>
                <c:pt idx="16">
                  <c:v>1.1764705882352942</c:v>
                </c:pt>
                <c:pt idx="17">
                  <c:v>1.1764705882352942</c:v>
                </c:pt>
              </c:numCache>
            </c:numRef>
          </c:val>
          <c:extLst>
            <c:ext xmlns:c16="http://schemas.microsoft.com/office/drawing/2014/chart" uri="{C3380CC4-5D6E-409C-BE32-E72D297353CC}">
              <c16:uniqueId val="{00000000-A5BB-4083-810A-D62EAF2948A9}"/>
            </c:ext>
          </c:extLst>
        </c:ser>
        <c:dLbls>
          <c:dLblPos val="outEnd"/>
          <c:showLegendKey val="0"/>
          <c:showVal val="1"/>
          <c:showCatName val="0"/>
          <c:showSerName val="0"/>
          <c:showPercent val="0"/>
          <c:showBubbleSize val="0"/>
        </c:dLbls>
        <c:gapWidth val="330"/>
        <c:overlap val="-52"/>
        <c:axId val="994653056"/>
        <c:axId val="994654368"/>
      </c:barChart>
      <c:catAx>
        <c:axId val="994653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4654368"/>
        <c:crosses val="autoZero"/>
        <c:auto val="1"/>
        <c:lblAlgn val="ctr"/>
        <c:lblOffset val="100"/>
        <c:noMultiLvlLbl val="0"/>
      </c:catAx>
      <c:valAx>
        <c:axId val="9946543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4653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r>
              <a:rPr lang="en-GB"/>
              <a:t>Figure 4.4.2. What respondents who declared a disability did not enjoy about previous skills/training courses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21284813336663"/>
          <c:y val="0.16641045349730976"/>
          <c:w val="0.56312441083128628"/>
          <c:h val="0.67957960865960165"/>
        </c:manualLayout>
      </c:layout>
      <c:barChart>
        <c:barDir val="bar"/>
        <c:grouping val="clustered"/>
        <c:varyColors val="0"/>
        <c:ser>
          <c:idx val="0"/>
          <c:order val="0"/>
          <c:tx>
            <c:strRef>
              <c:f>'Not Enjoy about course'!$C$23</c:f>
              <c:strCache>
                <c:ptCount val="1"/>
                <c:pt idx="0">
                  <c:v>Disability</c:v>
                </c:pt>
              </c:strCache>
            </c:strRef>
          </c:tx>
          <c:spPr>
            <a:solidFill>
              <a:schemeClr val="accent1"/>
            </a:solidFill>
            <a:ln>
              <a:noFill/>
            </a:ln>
            <a:effectLst/>
          </c:spPr>
          <c:invertIfNegative val="0"/>
          <c:dLbls>
            <c:dLbl>
              <c:idx val="3"/>
              <c:layout>
                <c:manualLayout>
                  <c:x val="8.0470192242066452E-17"/>
                  <c:y val="7.68639508070700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EB-456B-A184-5F6DAFE02C9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course'!$A$24:$A$33</c:f>
              <c:strCache>
                <c:ptCount val="10"/>
                <c:pt idx="0">
                  <c:v>Too intense/ difficult</c:v>
                </c:pt>
                <c:pt idx="1">
                  <c:v>Difficulties with Tutor/ Instructor</c:v>
                </c:pt>
                <c:pt idx="2">
                  <c:v>Not useful</c:v>
                </c:pt>
                <c:pt idx="3">
                  <c:v>Hard to manage workload/ time</c:v>
                </c:pt>
                <c:pt idx="4">
                  <c:v>Course times were not flexible enough</c:v>
                </c:pt>
                <c:pt idx="5">
                  <c:v>Not tailored enough</c:v>
                </c:pt>
                <c:pt idx="6">
                  <c:v>Cost</c:v>
                </c:pt>
                <c:pt idx="7">
                  <c:v>Lack of accreditation</c:v>
                </c:pt>
                <c:pt idx="8">
                  <c:v>Not accomodating to Health Needs</c:v>
                </c:pt>
                <c:pt idx="9">
                  <c:v>Too basic/ easy</c:v>
                </c:pt>
              </c:strCache>
            </c:strRef>
          </c:cat>
          <c:val>
            <c:numRef>
              <c:f>'Not Enjoy about course'!$C$24:$C$33</c:f>
              <c:numCache>
                <c:formatCode>0.0</c:formatCode>
                <c:ptCount val="10"/>
                <c:pt idx="0">
                  <c:v>22.222222222222221</c:v>
                </c:pt>
                <c:pt idx="1">
                  <c:v>14.814814814814813</c:v>
                </c:pt>
                <c:pt idx="2">
                  <c:v>14.814814814814813</c:v>
                </c:pt>
                <c:pt idx="3">
                  <c:v>11.111111111111111</c:v>
                </c:pt>
                <c:pt idx="4">
                  <c:v>11.111111111111111</c:v>
                </c:pt>
                <c:pt idx="5">
                  <c:v>11.111111111111111</c:v>
                </c:pt>
                <c:pt idx="6">
                  <c:v>7.4074074074074066</c:v>
                </c:pt>
                <c:pt idx="7">
                  <c:v>7.4074074074074066</c:v>
                </c:pt>
                <c:pt idx="8">
                  <c:v>7.4074074074074066</c:v>
                </c:pt>
                <c:pt idx="9">
                  <c:v>7.4074074074074066</c:v>
                </c:pt>
              </c:numCache>
            </c:numRef>
          </c:val>
          <c:extLst>
            <c:ext xmlns:c16="http://schemas.microsoft.com/office/drawing/2014/chart" uri="{C3380CC4-5D6E-409C-BE32-E72D297353CC}">
              <c16:uniqueId val="{00000000-7AEB-456B-A184-5F6DAFE02C9A}"/>
            </c:ext>
          </c:extLst>
        </c:ser>
        <c:ser>
          <c:idx val="1"/>
          <c:order val="1"/>
          <c:tx>
            <c:strRef>
              <c:f>'Not Enjoy about course'!$D$23</c:f>
              <c:strCache>
                <c:ptCount val="1"/>
                <c:pt idx="0">
                  <c:v>Total respondents</c:v>
                </c:pt>
              </c:strCache>
            </c:strRef>
          </c:tx>
          <c:spPr>
            <a:solidFill>
              <a:schemeClr val="accent2"/>
            </a:solidFill>
            <a:ln>
              <a:noFill/>
            </a:ln>
            <a:effectLst/>
          </c:spPr>
          <c:invertIfNegative val="0"/>
          <c:dLbls>
            <c:dLbl>
              <c:idx val="0"/>
              <c:layout>
                <c:manualLayout>
                  <c:x val="0"/>
                  <c:y val="-7.68639508070714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EB-456B-A184-5F6DAFE02C9A}"/>
                </c:ext>
              </c:extLst>
            </c:dLbl>
            <c:dLbl>
              <c:idx val="2"/>
              <c:layout>
                <c:manualLayout>
                  <c:x val="0"/>
                  <c:y val="-1.53727901614143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EB-456B-A184-5F6DAFE02C9A}"/>
                </c:ext>
              </c:extLst>
            </c:dLbl>
            <c:dLbl>
              <c:idx val="4"/>
              <c:layout>
                <c:manualLayout>
                  <c:x val="8.0470192242066452E-17"/>
                  <c:y val="-1.15295926210607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EB-456B-A184-5F6DAFE02C9A}"/>
                </c:ext>
              </c:extLst>
            </c:dLbl>
            <c:dLbl>
              <c:idx val="5"/>
              <c:layout>
                <c:manualLayout>
                  <c:x val="-1.609403844841329E-16"/>
                  <c:y val="-1.15295926210607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EB-456B-A184-5F6DAFE02C9A}"/>
                </c:ext>
              </c:extLst>
            </c:dLbl>
            <c:dLbl>
              <c:idx val="6"/>
              <c:layout>
                <c:manualLayout>
                  <c:x val="0"/>
                  <c:y val="-3.8431975403535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EB-456B-A184-5F6DAFE02C9A}"/>
                </c:ext>
              </c:extLst>
            </c:dLbl>
            <c:dLbl>
              <c:idx val="9"/>
              <c:layout>
                <c:manualLayout>
                  <c:x val="0"/>
                  <c:y val="-3.8431975403535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EB-456B-A184-5F6DAFE02C9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course'!$A$24:$A$33</c:f>
              <c:strCache>
                <c:ptCount val="10"/>
                <c:pt idx="0">
                  <c:v>Too intense/ difficult</c:v>
                </c:pt>
                <c:pt idx="1">
                  <c:v>Difficulties with Tutor/ Instructor</c:v>
                </c:pt>
                <c:pt idx="2">
                  <c:v>Not useful</c:v>
                </c:pt>
                <c:pt idx="3">
                  <c:v>Hard to manage workload/ time</c:v>
                </c:pt>
                <c:pt idx="4">
                  <c:v>Course times were not flexible enough</c:v>
                </c:pt>
                <c:pt idx="5">
                  <c:v>Not tailored enough</c:v>
                </c:pt>
                <c:pt idx="6">
                  <c:v>Cost</c:v>
                </c:pt>
                <c:pt idx="7">
                  <c:v>Lack of accreditation</c:v>
                </c:pt>
                <c:pt idx="8">
                  <c:v>Not accomodating to Health Needs</c:v>
                </c:pt>
                <c:pt idx="9">
                  <c:v>Too basic/ easy</c:v>
                </c:pt>
              </c:strCache>
            </c:strRef>
          </c:cat>
          <c:val>
            <c:numRef>
              <c:f>'Not Enjoy about course'!$D$24:$D$33</c:f>
              <c:numCache>
                <c:formatCode>0.0</c:formatCode>
                <c:ptCount val="10"/>
                <c:pt idx="0">
                  <c:v>14.117647058823529</c:v>
                </c:pt>
                <c:pt idx="1">
                  <c:v>16.470588235294116</c:v>
                </c:pt>
                <c:pt idx="2">
                  <c:v>15.294117647058824</c:v>
                </c:pt>
                <c:pt idx="3">
                  <c:v>10.588235294117647</c:v>
                </c:pt>
                <c:pt idx="4">
                  <c:v>11.76470588235294</c:v>
                </c:pt>
                <c:pt idx="5">
                  <c:v>10.588235294117647</c:v>
                </c:pt>
                <c:pt idx="6">
                  <c:v>4.7058823529411766</c:v>
                </c:pt>
                <c:pt idx="7">
                  <c:v>2.3529411764705883</c:v>
                </c:pt>
                <c:pt idx="8">
                  <c:v>2.3529411764705883</c:v>
                </c:pt>
                <c:pt idx="9">
                  <c:v>5.8823529411764701</c:v>
                </c:pt>
              </c:numCache>
            </c:numRef>
          </c:val>
          <c:extLst>
            <c:ext xmlns:c16="http://schemas.microsoft.com/office/drawing/2014/chart" uri="{C3380CC4-5D6E-409C-BE32-E72D297353CC}">
              <c16:uniqueId val="{00000001-7AEB-456B-A184-5F6DAFE02C9A}"/>
            </c:ext>
          </c:extLst>
        </c:ser>
        <c:dLbls>
          <c:dLblPos val="outEnd"/>
          <c:showLegendKey val="0"/>
          <c:showVal val="1"/>
          <c:showCatName val="0"/>
          <c:showSerName val="0"/>
          <c:showPercent val="0"/>
          <c:showBubbleSize val="0"/>
        </c:dLbls>
        <c:gapWidth val="330"/>
        <c:overlap val="-52"/>
        <c:axId val="567429824"/>
        <c:axId val="567430480"/>
      </c:barChart>
      <c:catAx>
        <c:axId val="567429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7430480"/>
        <c:crosses val="autoZero"/>
        <c:auto val="1"/>
        <c:lblAlgn val="ctr"/>
        <c:lblOffset val="100"/>
        <c:noMultiLvlLbl val="0"/>
      </c:catAx>
      <c:valAx>
        <c:axId val="5674304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742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4.4.3. What respondents did not enjoy about previous skills/training courses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46195134352969E-2"/>
          <c:y val="0.12434173581868146"/>
          <c:w val="0.88087702665991874"/>
          <c:h val="0.72288087542847501"/>
        </c:manualLayout>
      </c:layout>
      <c:barChart>
        <c:barDir val="bar"/>
        <c:grouping val="clustered"/>
        <c:varyColors val="0"/>
        <c:ser>
          <c:idx val="0"/>
          <c:order val="0"/>
          <c:tx>
            <c:strRef>
              <c:f>'Not Enjoy about course'!$C$65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course'!$A$66:$A$75</c:f>
              <c:strCache>
                <c:ptCount val="10"/>
                <c:pt idx="0">
                  <c:v>Difficulties with Tutor/ Instructor</c:v>
                </c:pt>
                <c:pt idx="1">
                  <c:v>Too intense/ difficult</c:v>
                </c:pt>
                <c:pt idx="2">
                  <c:v>Not tailored enough</c:v>
                </c:pt>
                <c:pt idx="3">
                  <c:v>Hard to manage workload/ time</c:v>
                </c:pt>
                <c:pt idx="4">
                  <c:v>Too much online learning</c:v>
                </c:pt>
                <c:pt idx="5">
                  <c:v>Course times were not flexible enough</c:v>
                </c:pt>
                <c:pt idx="6">
                  <c:v>Too basic/ easy</c:v>
                </c:pt>
                <c:pt idx="7">
                  <c:v>Cost</c:v>
                </c:pt>
                <c:pt idx="8">
                  <c:v>Not accomodating to ESOL needs</c:v>
                </c:pt>
                <c:pt idx="9">
                  <c:v>Not useful</c:v>
                </c:pt>
              </c:strCache>
            </c:strRef>
          </c:cat>
          <c:val>
            <c:numRef>
              <c:f>'Not Enjoy about course'!$C$66:$C$75</c:f>
              <c:numCache>
                <c:formatCode>0.0</c:formatCode>
                <c:ptCount val="10"/>
                <c:pt idx="0">
                  <c:v>23.404255319148938</c:v>
                </c:pt>
                <c:pt idx="1">
                  <c:v>19.148936170212767</c:v>
                </c:pt>
                <c:pt idx="2">
                  <c:v>14.893617021276595</c:v>
                </c:pt>
                <c:pt idx="3">
                  <c:v>10.638297872340425</c:v>
                </c:pt>
                <c:pt idx="4">
                  <c:v>10.638297872340425</c:v>
                </c:pt>
                <c:pt idx="5">
                  <c:v>8.5106382978723403</c:v>
                </c:pt>
                <c:pt idx="6">
                  <c:v>8.5106382978723403</c:v>
                </c:pt>
                <c:pt idx="7">
                  <c:v>4.2553191489361701</c:v>
                </c:pt>
                <c:pt idx="8">
                  <c:v>4.2553191489361701</c:v>
                </c:pt>
                <c:pt idx="9">
                  <c:v>4.2553191489361701</c:v>
                </c:pt>
              </c:numCache>
            </c:numRef>
          </c:val>
          <c:extLst>
            <c:ext xmlns:c16="http://schemas.microsoft.com/office/drawing/2014/chart" uri="{C3380CC4-5D6E-409C-BE32-E72D297353CC}">
              <c16:uniqueId val="{00000000-90C4-4592-BDA1-FFB65BC0C64E}"/>
            </c:ext>
          </c:extLst>
        </c:ser>
        <c:ser>
          <c:idx val="1"/>
          <c:order val="1"/>
          <c:tx>
            <c:strRef>
              <c:f>'Not Enjoy about course'!$E$65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course'!$A$66:$A$75</c:f>
              <c:strCache>
                <c:ptCount val="10"/>
                <c:pt idx="0">
                  <c:v>Difficulties with Tutor/ Instructor</c:v>
                </c:pt>
                <c:pt idx="1">
                  <c:v>Too intense/ difficult</c:v>
                </c:pt>
                <c:pt idx="2">
                  <c:v>Not tailored enough</c:v>
                </c:pt>
                <c:pt idx="3">
                  <c:v>Hard to manage workload/ time</c:v>
                </c:pt>
                <c:pt idx="4">
                  <c:v>Too much online learning</c:v>
                </c:pt>
                <c:pt idx="5">
                  <c:v>Course times were not flexible enough</c:v>
                </c:pt>
                <c:pt idx="6">
                  <c:v>Too basic/ easy</c:v>
                </c:pt>
                <c:pt idx="7">
                  <c:v>Cost</c:v>
                </c:pt>
                <c:pt idx="8">
                  <c:v>Not accomodating to ESOL needs</c:v>
                </c:pt>
                <c:pt idx="9">
                  <c:v>Not useful</c:v>
                </c:pt>
              </c:strCache>
            </c:strRef>
          </c:cat>
          <c:val>
            <c:numRef>
              <c:f>'Not Enjoy about course'!$E$66:$E$75</c:f>
              <c:numCache>
                <c:formatCode>0.0</c:formatCode>
                <c:ptCount val="10"/>
                <c:pt idx="0">
                  <c:v>5.5555555555555554</c:v>
                </c:pt>
                <c:pt idx="1">
                  <c:v>8.3333333333333321</c:v>
                </c:pt>
                <c:pt idx="2">
                  <c:v>5.5555555555555554</c:v>
                </c:pt>
                <c:pt idx="3">
                  <c:v>8.3333333333333321</c:v>
                </c:pt>
                <c:pt idx="4">
                  <c:v>5.5555555555555554</c:v>
                </c:pt>
                <c:pt idx="5">
                  <c:v>16.666666666666664</c:v>
                </c:pt>
                <c:pt idx="6">
                  <c:v>2.7777777777777777</c:v>
                </c:pt>
                <c:pt idx="7">
                  <c:v>5.5555555555555554</c:v>
                </c:pt>
                <c:pt idx="8">
                  <c:v>0</c:v>
                </c:pt>
                <c:pt idx="9">
                  <c:v>30.555555555555557</c:v>
                </c:pt>
              </c:numCache>
            </c:numRef>
          </c:val>
          <c:extLst>
            <c:ext xmlns:c16="http://schemas.microsoft.com/office/drawing/2014/chart" uri="{C3380CC4-5D6E-409C-BE32-E72D297353CC}">
              <c16:uniqueId val="{00000001-90C4-4592-BDA1-FFB65BC0C64E}"/>
            </c:ext>
          </c:extLst>
        </c:ser>
        <c:dLbls>
          <c:dLblPos val="outEnd"/>
          <c:showLegendKey val="0"/>
          <c:showVal val="1"/>
          <c:showCatName val="0"/>
          <c:showSerName val="0"/>
          <c:showPercent val="0"/>
          <c:showBubbleSize val="0"/>
        </c:dLbls>
        <c:gapWidth val="330"/>
        <c:overlap val="-52"/>
        <c:axId val="365651912"/>
        <c:axId val="365646664"/>
      </c:barChart>
      <c:catAx>
        <c:axId val="365651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65646664"/>
        <c:crosses val="autoZero"/>
        <c:auto val="1"/>
        <c:lblAlgn val="ctr"/>
        <c:lblOffset val="100"/>
        <c:noMultiLvlLbl val="0"/>
      </c:catAx>
      <c:valAx>
        <c:axId val="3656466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65651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4.4.4. What respondents did not enjoy about previous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981111393301215E-2"/>
          <c:y val="8.8100467776560693E-2"/>
          <c:w val="0.90103976818887033"/>
          <c:h val="0.73475119142517964"/>
        </c:manualLayout>
      </c:layout>
      <c:barChart>
        <c:barDir val="bar"/>
        <c:grouping val="clustered"/>
        <c:varyColors val="0"/>
        <c:ser>
          <c:idx val="0"/>
          <c:order val="0"/>
          <c:tx>
            <c:strRef>
              <c:f>'Not Enjoy about course'!$C$89</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course'!$A$90:$A$103</c:f>
              <c:strCache>
                <c:ptCount val="14"/>
                <c:pt idx="0">
                  <c:v>Difficulties with Tutor/ Instructor</c:v>
                </c:pt>
                <c:pt idx="1">
                  <c:v>Not tailored enough</c:v>
                </c:pt>
                <c:pt idx="2">
                  <c:v>Hard to manage workload/ time</c:v>
                </c:pt>
                <c:pt idx="3">
                  <c:v>Too basic/ easy</c:v>
                </c:pt>
                <c:pt idx="4">
                  <c:v>Lack of accreditation</c:v>
                </c:pt>
                <c:pt idx="5">
                  <c:v>Course times were not flexible enough</c:v>
                </c:pt>
                <c:pt idx="6">
                  <c:v>Not accomodating to Health Needs</c:v>
                </c:pt>
                <c:pt idx="7">
                  <c:v>Too short</c:v>
                </c:pt>
                <c:pt idx="8">
                  <c:v>Too much online learning</c:v>
                </c:pt>
                <c:pt idx="9">
                  <c:v>Not useful</c:v>
                </c:pt>
                <c:pt idx="10">
                  <c:v>Too intense/ difficult</c:v>
                </c:pt>
                <c:pt idx="11">
                  <c:v>Not accomodating to ESOL needs</c:v>
                </c:pt>
                <c:pt idx="12">
                  <c:v>Poor facilities/ equiptment</c:v>
                </c:pt>
                <c:pt idx="13">
                  <c:v>Too much theory</c:v>
                </c:pt>
              </c:strCache>
            </c:strRef>
          </c:cat>
          <c:val>
            <c:numRef>
              <c:f>'Not Enjoy about course'!$C$90:$C$103</c:f>
              <c:numCache>
                <c:formatCode>0.0</c:formatCode>
                <c:ptCount val="14"/>
                <c:pt idx="0">
                  <c:v>15.384615384615385</c:v>
                </c:pt>
                <c:pt idx="1">
                  <c:v>7.6923076923076925</c:v>
                </c:pt>
                <c:pt idx="2">
                  <c:v>0</c:v>
                </c:pt>
                <c:pt idx="3">
                  <c:v>0</c:v>
                </c:pt>
                <c:pt idx="4">
                  <c:v>0</c:v>
                </c:pt>
                <c:pt idx="5">
                  <c:v>30.76923076923077</c:v>
                </c:pt>
                <c:pt idx="6">
                  <c:v>0</c:v>
                </c:pt>
                <c:pt idx="7">
                  <c:v>0</c:v>
                </c:pt>
                <c:pt idx="8">
                  <c:v>15.384615384615385</c:v>
                </c:pt>
                <c:pt idx="9">
                  <c:v>15.384615384615385</c:v>
                </c:pt>
                <c:pt idx="10">
                  <c:v>7.6923076923076925</c:v>
                </c:pt>
                <c:pt idx="11">
                  <c:v>7.6923076923076925</c:v>
                </c:pt>
                <c:pt idx="12">
                  <c:v>0</c:v>
                </c:pt>
                <c:pt idx="13">
                  <c:v>0</c:v>
                </c:pt>
              </c:numCache>
            </c:numRef>
          </c:val>
          <c:extLst>
            <c:ext xmlns:c16="http://schemas.microsoft.com/office/drawing/2014/chart" uri="{C3380CC4-5D6E-409C-BE32-E72D297353CC}">
              <c16:uniqueId val="{00000000-2DCF-430C-8C48-19557F883087}"/>
            </c:ext>
          </c:extLst>
        </c:ser>
        <c:ser>
          <c:idx val="1"/>
          <c:order val="1"/>
          <c:tx>
            <c:strRef>
              <c:f>'Not Enjoy about course'!$E$89</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course'!$A$90:$A$103</c:f>
              <c:strCache>
                <c:ptCount val="14"/>
                <c:pt idx="0">
                  <c:v>Difficulties with Tutor/ Instructor</c:v>
                </c:pt>
                <c:pt idx="1">
                  <c:v>Not tailored enough</c:v>
                </c:pt>
                <c:pt idx="2">
                  <c:v>Hard to manage workload/ time</c:v>
                </c:pt>
                <c:pt idx="3">
                  <c:v>Too basic/ easy</c:v>
                </c:pt>
                <c:pt idx="4">
                  <c:v>Lack of accreditation</c:v>
                </c:pt>
                <c:pt idx="5">
                  <c:v>Course times were not flexible enough</c:v>
                </c:pt>
                <c:pt idx="6">
                  <c:v>Not accomodating to Health Needs</c:v>
                </c:pt>
                <c:pt idx="7">
                  <c:v>Too short</c:v>
                </c:pt>
                <c:pt idx="8">
                  <c:v>Too much online learning</c:v>
                </c:pt>
                <c:pt idx="9">
                  <c:v>Not useful</c:v>
                </c:pt>
                <c:pt idx="10">
                  <c:v>Too intense/ difficult</c:v>
                </c:pt>
                <c:pt idx="11">
                  <c:v>Not accomodating to ESOL needs</c:v>
                </c:pt>
                <c:pt idx="12">
                  <c:v>Poor facilities/ equiptment</c:v>
                </c:pt>
                <c:pt idx="13">
                  <c:v>Too much theory</c:v>
                </c:pt>
              </c:strCache>
            </c:strRef>
          </c:cat>
          <c:val>
            <c:numRef>
              <c:f>'Not Enjoy about course'!$E$90:$E$103</c:f>
              <c:numCache>
                <c:formatCode>0.0</c:formatCode>
                <c:ptCount val="14"/>
                <c:pt idx="0">
                  <c:v>16</c:v>
                </c:pt>
                <c:pt idx="1">
                  <c:v>14.000000000000002</c:v>
                </c:pt>
                <c:pt idx="2">
                  <c:v>14.000000000000002</c:v>
                </c:pt>
                <c:pt idx="3">
                  <c:v>14.000000000000002</c:v>
                </c:pt>
                <c:pt idx="4">
                  <c:v>14.000000000000002</c:v>
                </c:pt>
                <c:pt idx="5">
                  <c:v>10</c:v>
                </c:pt>
                <c:pt idx="6">
                  <c:v>8</c:v>
                </c:pt>
                <c:pt idx="7">
                  <c:v>8</c:v>
                </c:pt>
                <c:pt idx="8">
                  <c:v>6</c:v>
                </c:pt>
                <c:pt idx="9">
                  <c:v>6</c:v>
                </c:pt>
                <c:pt idx="10">
                  <c:v>4</c:v>
                </c:pt>
                <c:pt idx="11">
                  <c:v>4</c:v>
                </c:pt>
                <c:pt idx="12">
                  <c:v>2</c:v>
                </c:pt>
                <c:pt idx="13">
                  <c:v>2</c:v>
                </c:pt>
              </c:numCache>
            </c:numRef>
          </c:val>
          <c:extLst>
            <c:ext xmlns:c16="http://schemas.microsoft.com/office/drawing/2014/chart" uri="{C3380CC4-5D6E-409C-BE32-E72D297353CC}">
              <c16:uniqueId val="{00000001-2DCF-430C-8C48-19557F883087}"/>
            </c:ext>
          </c:extLst>
        </c:ser>
        <c:ser>
          <c:idx val="2"/>
          <c:order val="2"/>
          <c:tx>
            <c:strRef>
              <c:f>'Not Enjoy about course'!$G$89</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course'!$A$90:$A$103</c:f>
              <c:strCache>
                <c:ptCount val="14"/>
                <c:pt idx="0">
                  <c:v>Difficulties with Tutor/ Instructor</c:v>
                </c:pt>
                <c:pt idx="1">
                  <c:v>Not tailored enough</c:v>
                </c:pt>
                <c:pt idx="2">
                  <c:v>Hard to manage workload/ time</c:v>
                </c:pt>
                <c:pt idx="3">
                  <c:v>Too basic/ easy</c:v>
                </c:pt>
                <c:pt idx="4">
                  <c:v>Lack of accreditation</c:v>
                </c:pt>
                <c:pt idx="5">
                  <c:v>Course times were not flexible enough</c:v>
                </c:pt>
                <c:pt idx="6">
                  <c:v>Not accomodating to Health Needs</c:v>
                </c:pt>
                <c:pt idx="7">
                  <c:v>Too short</c:v>
                </c:pt>
                <c:pt idx="8">
                  <c:v>Too much online learning</c:v>
                </c:pt>
                <c:pt idx="9">
                  <c:v>Not useful</c:v>
                </c:pt>
                <c:pt idx="10">
                  <c:v>Too intense/ difficult</c:v>
                </c:pt>
                <c:pt idx="11">
                  <c:v>Not accomodating to ESOL needs</c:v>
                </c:pt>
                <c:pt idx="12">
                  <c:v>Poor facilities/ equiptment</c:v>
                </c:pt>
                <c:pt idx="13">
                  <c:v>Too much theory</c:v>
                </c:pt>
              </c:strCache>
            </c:strRef>
          </c:cat>
          <c:val>
            <c:numRef>
              <c:f>'Not Enjoy about course'!$G$90:$G$103</c:f>
              <c:numCache>
                <c:formatCode>0.0</c:formatCode>
                <c:ptCount val="14"/>
                <c:pt idx="0">
                  <c:v>18.181818181818183</c:v>
                </c:pt>
                <c:pt idx="1">
                  <c:v>4.5454545454545459</c:v>
                </c:pt>
                <c:pt idx="2">
                  <c:v>9.0909090909090917</c:v>
                </c:pt>
                <c:pt idx="3">
                  <c:v>4.5454545454545459</c:v>
                </c:pt>
                <c:pt idx="4">
                  <c:v>4.5454545454545459</c:v>
                </c:pt>
                <c:pt idx="5">
                  <c:v>4.5454545454545459</c:v>
                </c:pt>
                <c:pt idx="6">
                  <c:v>0</c:v>
                </c:pt>
                <c:pt idx="7">
                  <c:v>0</c:v>
                </c:pt>
                <c:pt idx="8">
                  <c:v>9.0909090909090917</c:v>
                </c:pt>
                <c:pt idx="9">
                  <c:v>18.181818181818183</c:v>
                </c:pt>
                <c:pt idx="10">
                  <c:v>18.181818181818183</c:v>
                </c:pt>
                <c:pt idx="11">
                  <c:v>0</c:v>
                </c:pt>
                <c:pt idx="12">
                  <c:v>9.0909090909090917</c:v>
                </c:pt>
                <c:pt idx="13">
                  <c:v>4.5454545454545459</c:v>
                </c:pt>
              </c:numCache>
            </c:numRef>
          </c:val>
          <c:extLst>
            <c:ext xmlns:c16="http://schemas.microsoft.com/office/drawing/2014/chart" uri="{C3380CC4-5D6E-409C-BE32-E72D297353CC}">
              <c16:uniqueId val="{00000002-2DCF-430C-8C48-19557F883087}"/>
            </c:ext>
          </c:extLst>
        </c:ser>
        <c:dLbls>
          <c:dLblPos val="outEnd"/>
          <c:showLegendKey val="0"/>
          <c:showVal val="1"/>
          <c:showCatName val="0"/>
          <c:showSerName val="0"/>
          <c:showPercent val="0"/>
          <c:showBubbleSize val="0"/>
        </c:dLbls>
        <c:gapWidth val="330"/>
        <c:overlap val="-52"/>
        <c:axId val="770577464"/>
        <c:axId val="770576808"/>
      </c:barChart>
      <c:catAx>
        <c:axId val="770577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0576808"/>
        <c:crosses val="autoZero"/>
        <c:auto val="1"/>
        <c:lblAlgn val="ctr"/>
        <c:lblOffset val="100"/>
        <c:noMultiLvlLbl val="0"/>
      </c:catAx>
      <c:valAx>
        <c:axId val="7705768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0577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4.1.2. Confidence in skills/training level of respondents with a declared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skills'!$C$9</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skills'!$A$10:$A$12</c:f>
              <c:strCache>
                <c:ptCount val="3"/>
                <c:pt idx="0">
                  <c:v>Yes</c:v>
                </c:pt>
                <c:pt idx="1">
                  <c:v>No</c:v>
                </c:pt>
                <c:pt idx="2">
                  <c:v>Don't Know</c:v>
                </c:pt>
              </c:strCache>
            </c:strRef>
          </c:cat>
          <c:val>
            <c:numRef>
              <c:f>'Do you have the skills'!$C$10:$C$12</c:f>
              <c:numCache>
                <c:formatCode>0.0</c:formatCode>
                <c:ptCount val="3"/>
                <c:pt idx="0">
                  <c:v>72.983870967741936</c:v>
                </c:pt>
                <c:pt idx="1">
                  <c:v>18.14516129032258</c:v>
                </c:pt>
                <c:pt idx="2">
                  <c:v>8.870967741935484</c:v>
                </c:pt>
              </c:numCache>
            </c:numRef>
          </c:val>
          <c:extLst>
            <c:ext xmlns:c16="http://schemas.microsoft.com/office/drawing/2014/chart" uri="{C3380CC4-5D6E-409C-BE32-E72D297353CC}">
              <c16:uniqueId val="{00000000-B5E0-494E-A960-1ECA5F644B2F}"/>
            </c:ext>
          </c:extLst>
        </c:ser>
        <c:ser>
          <c:idx val="1"/>
          <c:order val="1"/>
          <c:tx>
            <c:strRef>
              <c:f>'Do you have the skills'!$D$9</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skills'!$A$10:$A$12</c:f>
              <c:strCache>
                <c:ptCount val="3"/>
                <c:pt idx="0">
                  <c:v>Yes</c:v>
                </c:pt>
                <c:pt idx="1">
                  <c:v>No</c:v>
                </c:pt>
                <c:pt idx="2">
                  <c:v>Don't Know</c:v>
                </c:pt>
              </c:strCache>
            </c:strRef>
          </c:cat>
          <c:val>
            <c:numRef>
              <c:f>'Do you have the skills'!$D$10:$D$12</c:f>
              <c:numCache>
                <c:formatCode>0.0</c:formatCode>
                <c:ptCount val="3"/>
                <c:pt idx="0">
                  <c:v>60.753880266075392</c:v>
                </c:pt>
                <c:pt idx="1">
                  <c:v>29.396662387676507</c:v>
                </c:pt>
                <c:pt idx="2">
                  <c:v>16.046213093709884</c:v>
                </c:pt>
              </c:numCache>
            </c:numRef>
          </c:val>
          <c:extLst>
            <c:ext xmlns:c16="http://schemas.microsoft.com/office/drawing/2014/chart" uri="{C3380CC4-5D6E-409C-BE32-E72D297353CC}">
              <c16:uniqueId val="{00000001-B5E0-494E-A960-1ECA5F644B2F}"/>
            </c:ext>
          </c:extLst>
        </c:ser>
        <c:dLbls>
          <c:dLblPos val="outEnd"/>
          <c:showLegendKey val="0"/>
          <c:showVal val="1"/>
          <c:showCatName val="0"/>
          <c:showSerName val="0"/>
          <c:showPercent val="0"/>
          <c:showBubbleSize val="0"/>
        </c:dLbls>
        <c:gapWidth val="219"/>
        <c:overlap val="-27"/>
        <c:axId val="736926872"/>
        <c:axId val="736929824"/>
      </c:barChart>
      <c:catAx>
        <c:axId val="736926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36929824"/>
        <c:crosses val="autoZero"/>
        <c:auto val="1"/>
        <c:lblAlgn val="ctr"/>
        <c:lblOffset val="100"/>
        <c:noMultiLvlLbl val="0"/>
      </c:catAx>
      <c:valAx>
        <c:axId val="7369298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36926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4.4.5. What respondents did not enjoy about previous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'Not Enjoy about course'!$C$44</c:f>
              <c:strCache>
                <c:ptCount val="1"/>
                <c:pt idx="0">
                  <c:v>Ethnic Minorities*</c:v>
                </c:pt>
              </c:strCache>
            </c:strRef>
          </c:tx>
          <c:spPr>
            <a:solidFill>
              <a:schemeClr val="accent1"/>
            </a:solidFill>
            <a:ln>
              <a:noFill/>
            </a:ln>
            <a:effectLst/>
          </c:spPr>
          <c:invertIfNegative val="0"/>
          <c:dLbls>
            <c:dLbl>
              <c:idx val="1"/>
              <c:layout>
                <c:manualLayout>
                  <c:x val="0"/>
                  <c:y val="5.71837026447451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C9-465B-82B8-F1890C957CE7}"/>
                </c:ext>
              </c:extLst>
            </c:dLbl>
            <c:dLbl>
              <c:idx val="6"/>
              <c:layout>
                <c:manualLayout>
                  <c:x val="0"/>
                  <c:y val="5.7183702644745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C9-465B-82B8-F1890C957CE7}"/>
                </c:ext>
              </c:extLst>
            </c:dLbl>
            <c:dLbl>
              <c:idx val="7"/>
              <c:layout>
                <c:manualLayout>
                  <c:x val="0"/>
                  <c:y val="5.71837026447462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C9-465B-82B8-F1890C957CE7}"/>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course'!$A$45:$A$55</c:f>
              <c:strCache>
                <c:ptCount val="11"/>
                <c:pt idx="0">
                  <c:v>Difficulties with Tutor/ Instructor</c:v>
                </c:pt>
                <c:pt idx="1">
                  <c:v>Too intense/ difficult</c:v>
                </c:pt>
                <c:pt idx="2">
                  <c:v>Too much theory</c:v>
                </c:pt>
                <c:pt idx="3">
                  <c:v>Hard to manage workload/ time</c:v>
                </c:pt>
                <c:pt idx="4">
                  <c:v>Course times were not flexible enough</c:v>
                </c:pt>
                <c:pt idx="5">
                  <c:v>Not useful</c:v>
                </c:pt>
                <c:pt idx="6">
                  <c:v>Too much online learning</c:v>
                </c:pt>
                <c:pt idx="7">
                  <c:v>Cost</c:v>
                </c:pt>
                <c:pt idx="8">
                  <c:v>Not accomodating to ESOL needs</c:v>
                </c:pt>
                <c:pt idx="9">
                  <c:v>Not tailored enough</c:v>
                </c:pt>
                <c:pt idx="10">
                  <c:v>Too basic/ easy</c:v>
                </c:pt>
              </c:strCache>
            </c:strRef>
          </c:cat>
          <c:val>
            <c:numRef>
              <c:f>'Not Enjoy about course'!$C$45:$C$55</c:f>
              <c:numCache>
                <c:formatCode>0.0</c:formatCode>
                <c:ptCount val="11"/>
                <c:pt idx="0">
                  <c:v>34.285714285714285</c:v>
                </c:pt>
                <c:pt idx="1">
                  <c:v>14.285714285714285</c:v>
                </c:pt>
                <c:pt idx="2">
                  <c:v>11.428571428571429</c:v>
                </c:pt>
                <c:pt idx="3">
                  <c:v>8.5714285714285712</c:v>
                </c:pt>
                <c:pt idx="4">
                  <c:v>8.5714285714285712</c:v>
                </c:pt>
                <c:pt idx="5">
                  <c:v>8.5714285714285712</c:v>
                </c:pt>
                <c:pt idx="6">
                  <c:v>8.5714285714285712</c:v>
                </c:pt>
                <c:pt idx="7">
                  <c:v>5.7142857142857144</c:v>
                </c:pt>
                <c:pt idx="8">
                  <c:v>5.7142857142857144</c:v>
                </c:pt>
                <c:pt idx="9">
                  <c:v>5.7142857142857144</c:v>
                </c:pt>
                <c:pt idx="10">
                  <c:v>5.7142857142857144</c:v>
                </c:pt>
              </c:numCache>
            </c:numRef>
          </c:val>
          <c:extLst>
            <c:ext xmlns:c16="http://schemas.microsoft.com/office/drawing/2014/chart" uri="{C3380CC4-5D6E-409C-BE32-E72D297353CC}">
              <c16:uniqueId val="{00000000-8BC9-465B-82B8-F1890C957CE7}"/>
            </c:ext>
          </c:extLst>
        </c:ser>
        <c:ser>
          <c:idx val="1"/>
          <c:order val="1"/>
          <c:tx>
            <c:strRef>
              <c:f>'Not Enjoy about course'!$E$44</c:f>
              <c:strCache>
                <c:ptCount val="1"/>
                <c:pt idx="0">
                  <c:v>White British*</c:v>
                </c:pt>
              </c:strCache>
            </c:strRef>
          </c:tx>
          <c:spPr>
            <a:solidFill>
              <a:schemeClr val="accent2"/>
            </a:solidFill>
            <a:ln>
              <a:noFill/>
            </a:ln>
            <a:effectLst/>
          </c:spPr>
          <c:invertIfNegative val="0"/>
          <c:dLbls>
            <c:dLbl>
              <c:idx val="1"/>
              <c:layout>
                <c:manualLayout>
                  <c:x val="-8.1771282549280953E-17"/>
                  <c:y val="-5.71837026447472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C9-465B-82B8-F1890C957CE7}"/>
                </c:ext>
              </c:extLst>
            </c:dLbl>
            <c:dLbl>
              <c:idx val="6"/>
              <c:layout>
                <c:manualLayout>
                  <c:x val="0"/>
                  <c:y val="-2.85918513223731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C9-465B-82B8-F1890C957CE7}"/>
                </c:ext>
              </c:extLst>
            </c:dLbl>
            <c:dLbl>
              <c:idx val="10"/>
              <c:layout>
                <c:manualLayout>
                  <c:x val="0"/>
                  <c:y val="-8.57755539671193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C9-465B-82B8-F1890C957CE7}"/>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'Not Enjoy about course'!$A$45:$A$55</c:f>
              <c:strCache>
                <c:ptCount val="11"/>
                <c:pt idx="0">
                  <c:v>Difficulties with Tutor/ Instructor</c:v>
                </c:pt>
                <c:pt idx="1">
                  <c:v>Too intense/ difficult</c:v>
                </c:pt>
                <c:pt idx="2">
                  <c:v>Too much theory</c:v>
                </c:pt>
                <c:pt idx="3">
                  <c:v>Hard to manage workload/ time</c:v>
                </c:pt>
                <c:pt idx="4">
                  <c:v>Course times were not flexible enough</c:v>
                </c:pt>
                <c:pt idx="5">
                  <c:v>Not useful</c:v>
                </c:pt>
                <c:pt idx="6">
                  <c:v>Too much online learning</c:v>
                </c:pt>
                <c:pt idx="7">
                  <c:v>Cost</c:v>
                </c:pt>
                <c:pt idx="8">
                  <c:v>Not accomodating to ESOL needs</c:v>
                </c:pt>
                <c:pt idx="9">
                  <c:v>Not tailored enough</c:v>
                </c:pt>
                <c:pt idx="10">
                  <c:v>Too basic/ easy</c:v>
                </c:pt>
              </c:strCache>
            </c:strRef>
          </c:cat>
          <c:val>
            <c:numRef>
              <c:f>'Not Enjoy about course'!$E$45:$E$55</c:f>
              <c:numCache>
                <c:formatCode>0.0</c:formatCode>
                <c:ptCount val="11"/>
                <c:pt idx="0">
                  <c:v>4</c:v>
                </c:pt>
                <c:pt idx="1">
                  <c:v>14.000000000000002</c:v>
                </c:pt>
                <c:pt idx="2">
                  <c:v>0</c:v>
                </c:pt>
                <c:pt idx="3">
                  <c:v>12</c:v>
                </c:pt>
                <c:pt idx="4">
                  <c:v>14.000000000000002</c:v>
                </c:pt>
                <c:pt idx="5">
                  <c:v>20</c:v>
                </c:pt>
                <c:pt idx="6">
                  <c:v>8</c:v>
                </c:pt>
                <c:pt idx="7">
                  <c:v>4</c:v>
                </c:pt>
                <c:pt idx="8">
                  <c:v>0</c:v>
                </c:pt>
                <c:pt idx="9">
                  <c:v>14.000000000000002</c:v>
                </c:pt>
                <c:pt idx="10">
                  <c:v>6</c:v>
                </c:pt>
              </c:numCache>
            </c:numRef>
          </c:val>
          <c:extLst>
            <c:ext xmlns:c16="http://schemas.microsoft.com/office/drawing/2014/chart" uri="{C3380CC4-5D6E-409C-BE32-E72D297353CC}">
              <c16:uniqueId val="{00000001-8BC9-465B-82B8-F1890C957CE7}"/>
            </c:ext>
          </c:extLst>
        </c:ser>
        <c:dLbls>
          <c:dLblPos val="outEnd"/>
          <c:showLegendKey val="0"/>
          <c:showVal val="1"/>
          <c:showCatName val="0"/>
          <c:showSerName val="0"/>
          <c:showPercent val="0"/>
          <c:showBubbleSize val="0"/>
        </c:dLbls>
        <c:gapWidth val="330"/>
        <c:overlap val="-52"/>
        <c:axId val="566267864"/>
        <c:axId val="566267536"/>
      </c:barChart>
      <c:catAx>
        <c:axId val="566267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6267536"/>
        <c:crosses val="autoZero"/>
        <c:auto val="1"/>
        <c:lblAlgn val="ctr"/>
        <c:lblOffset val="100"/>
        <c:noMultiLvlLbl val="0"/>
      </c:catAx>
      <c:valAx>
        <c:axId val="56626753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6267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4.5.1. What would make learning more enjoyable for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Enjoyable'!$A$4:$A$31</c:f>
              <c:strCache>
                <c:ptCount val="28"/>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tailored courses</c:v>
                </c:pt>
                <c:pt idx="12">
                  <c:v>Less intense/ easier courses</c:v>
                </c:pt>
                <c:pt idx="13">
                  <c:v>Local courses</c:v>
                </c:pt>
                <c:pt idx="14">
                  <c:v>More Confidence/ Motivation</c:v>
                </c:pt>
                <c:pt idx="15">
                  <c:v>Other</c:v>
                </c:pt>
                <c:pt idx="16">
                  <c:v>Better facilities or resources</c:v>
                </c:pt>
                <c:pt idx="17">
                  <c:v>Help with childcare</c:v>
                </c:pt>
                <c:pt idx="18">
                  <c:v>Shorter but more intense courses</c:v>
                </c:pt>
                <c:pt idx="19">
                  <c:v>Travel support</c:v>
                </c:pt>
                <c:pt idx="20">
                  <c:v>Larger group sizes</c:v>
                </c:pt>
                <c:pt idx="21">
                  <c:v>More comprehensive courses</c:v>
                </c:pt>
                <c:pt idx="22">
                  <c:v>More frequent start dates</c:v>
                </c:pt>
                <c:pt idx="23">
                  <c:v>More support with health</c:v>
                </c:pt>
                <c:pt idx="24">
                  <c:v>Support from employer to enable training of employees</c:v>
                </c:pt>
                <c:pt idx="25">
                  <c:v>Digital support</c:v>
                </c:pt>
                <c:pt idx="26">
                  <c:v>More flexible eligibility criteria</c:v>
                </c:pt>
                <c:pt idx="27">
                  <c:v>Less focus on exams</c:v>
                </c:pt>
              </c:strCache>
            </c:strRef>
          </c:cat>
          <c:val>
            <c:numRef>
              <c:f>'What would Make More Enjoyable'!$C$4:$C$31</c:f>
              <c:numCache>
                <c:formatCode>0.0</c:formatCode>
                <c:ptCount val="28"/>
                <c:pt idx="0">
                  <c:v>18.115942028985508</c:v>
                </c:pt>
                <c:pt idx="1">
                  <c:v>11.594202898550725</c:v>
                </c:pt>
                <c:pt idx="2">
                  <c:v>10.869565217391305</c:v>
                </c:pt>
                <c:pt idx="3">
                  <c:v>10.144927536231885</c:v>
                </c:pt>
                <c:pt idx="4">
                  <c:v>7.608695652173914</c:v>
                </c:pt>
                <c:pt idx="5">
                  <c:v>7.2463768115942031</c:v>
                </c:pt>
                <c:pt idx="6">
                  <c:v>6.1594202898550732</c:v>
                </c:pt>
                <c:pt idx="7">
                  <c:v>5.7971014492753623</c:v>
                </c:pt>
                <c:pt idx="8">
                  <c:v>5.0724637681159424</c:v>
                </c:pt>
                <c:pt idx="9">
                  <c:v>4.7101449275362324</c:v>
                </c:pt>
                <c:pt idx="10">
                  <c:v>4.3478260869565215</c:v>
                </c:pt>
                <c:pt idx="11">
                  <c:v>4.3478260869565215</c:v>
                </c:pt>
                <c:pt idx="12">
                  <c:v>2.8985507246376812</c:v>
                </c:pt>
                <c:pt idx="13">
                  <c:v>2.5362318840579712</c:v>
                </c:pt>
                <c:pt idx="14">
                  <c:v>2.5362318840579712</c:v>
                </c:pt>
                <c:pt idx="15">
                  <c:v>2.5362318840579712</c:v>
                </c:pt>
                <c:pt idx="16">
                  <c:v>1.8115942028985508</c:v>
                </c:pt>
                <c:pt idx="17">
                  <c:v>1.4492753623188406</c:v>
                </c:pt>
                <c:pt idx="18">
                  <c:v>1.4492753623188406</c:v>
                </c:pt>
                <c:pt idx="19">
                  <c:v>1.4492753623188406</c:v>
                </c:pt>
                <c:pt idx="20">
                  <c:v>1.0869565217391304</c:v>
                </c:pt>
                <c:pt idx="21">
                  <c:v>0.72463768115942029</c:v>
                </c:pt>
                <c:pt idx="22">
                  <c:v>0.72463768115942029</c:v>
                </c:pt>
                <c:pt idx="23">
                  <c:v>0.72463768115942029</c:v>
                </c:pt>
                <c:pt idx="24">
                  <c:v>0.72463768115942029</c:v>
                </c:pt>
                <c:pt idx="25">
                  <c:v>0.36231884057971014</c:v>
                </c:pt>
                <c:pt idx="26">
                  <c:v>0.36231884057971014</c:v>
                </c:pt>
                <c:pt idx="27">
                  <c:v>0.36231884057971014</c:v>
                </c:pt>
              </c:numCache>
            </c:numRef>
          </c:val>
          <c:extLst>
            <c:ext xmlns:c16="http://schemas.microsoft.com/office/drawing/2014/chart" uri="{C3380CC4-5D6E-409C-BE32-E72D297353CC}">
              <c16:uniqueId val="{00000000-7AD3-481F-B6B4-873319CFB0D5}"/>
            </c:ext>
          </c:extLst>
        </c:ser>
        <c:dLbls>
          <c:dLblPos val="outEnd"/>
          <c:showLegendKey val="0"/>
          <c:showVal val="1"/>
          <c:showCatName val="0"/>
          <c:showSerName val="0"/>
          <c:showPercent val="0"/>
          <c:showBubbleSize val="0"/>
        </c:dLbls>
        <c:gapWidth val="330"/>
        <c:overlap val="-52"/>
        <c:axId val="1107666176"/>
        <c:axId val="1107662568"/>
      </c:barChart>
      <c:catAx>
        <c:axId val="110766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107662568"/>
        <c:crosses val="autoZero"/>
        <c:auto val="1"/>
        <c:lblAlgn val="ctr"/>
        <c:lblOffset val="100"/>
        <c:noMultiLvlLbl val="0"/>
      </c:catAx>
      <c:valAx>
        <c:axId val="110766256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107666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4.5.2. What would make learning more enjoyable for disabled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Enjoyable'!$C$35</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Enjoyable'!$A$36:$A$45</c:f>
              <c:strCache>
                <c:ptCount val="10"/>
                <c:pt idx="0">
                  <c:v>More engaging</c:v>
                </c:pt>
                <c:pt idx="1">
                  <c:v>More focus on skills/ practical elements</c:v>
                </c:pt>
                <c:pt idx="2">
                  <c:v>A better learning environment</c:v>
                </c:pt>
                <c:pt idx="3">
                  <c:v>Financial support whilst learning</c:v>
                </c:pt>
                <c:pt idx="4">
                  <c:v>More flexible course times</c:v>
                </c:pt>
                <c:pt idx="5">
                  <c:v>More understanding Tutor/ Instructor</c:v>
                </c:pt>
                <c:pt idx="6">
                  <c:v>Learn at own pace</c:v>
                </c:pt>
                <c:pt idx="7">
                  <c:v>More Confidence/ Motivation</c:v>
                </c:pt>
                <c:pt idx="8">
                  <c:v>More tailored courses</c:v>
                </c:pt>
                <c:pt idx="9">
                  <c:v>Less intense/ easier courses</c:v>
                </c:pt>
              </c:strCache>
            </c:strRef>
          </c:cat>
          <c:val>
            <c:numRef>
              <c:f>'What would Make More Enjoyable'!$C$36:$C$45</c:f>
              <c:numCache>
                <c:formatCode>0.0</c:formatCode>
                <c:ptCount val="10"/>
                <c:pt idx="0">
                  <c:v>16.326530612244898</c:v>
                </c:pt>
                <c:pt idx="1">
                  <c:v>14.285714285714285</c:v>
                </c:pt>
                <c:pt idx="2">
                  <c:v>12.244897959183673</c:v>
                </c:pt>
                <c:pt idx="3">
                  <c:v>10.204081632653061</c:v>
                </c:pt>
                <c:pt idx="4">
                  <c:v>10.204081632653061</c:v>
                </c:pt>
                <c:pt idx="5">
                  <c:v>8.1632653061224492</c:v>
                </c:pt>
                <c:pt idx="6">
                  <c:v>6.1224489795918364</c:v>
                </c:pt>
                <c:pt idx="7">
                  <c:v>6.1224489795918364</c:v>
                </c:pt>
                <c:pt idx="8">
                  <c:v>6.1224489795918364</c:v>
                </c:pt>
                <c:pt idx="9">
                  <c:v>4.0816326530612246</c:v>
                </c:pt>
              </c:numCache>
            </c:numRef>
          </c:val>
          <c:extLst>
            <c:ext xmlns:c16="http://schemas.microsoft.com/office/drawing/2014/chart" uri="{C3380CC4-5D6E-409C-BE32-E72D297353CC}">
              <c16:uniqueId val="{00000000-1094-43DC-9770-A36C835389FA}"/>
            </c:ext>
          </c:extLst>
        </c:ser>
        <c:ser>
          <c:idx val="1"/>
          <c:order val="1"/>
          <c:tx>
            <c:strRef>
              <c:f>'What would Make More Enjoyable'!$D$35</c:f>
              <c:strCache>
                <c:ptCount val="1"/>
                <c:pt idx="0">
                  <c:v>Total Respondents</c:v>
                </c:pt>
              </c:strCache>
            </c:strRef>
          </c:tx>
          <c:spPr>
            <a:solidFill>
              <a:schemeClr val="accent2"/>
            </a:solidFill>
            <a:ln>
              <a:noFill/>
            </a:ln>
            <a:effectLst/>
          </c:spPr>
          <c:invertIfNegative val="0"/>
          <c:dLbls>
            <c:dLbl>
              <c:idx val="1"/>
              <c:layout>
                <c:manualLayout>
                  <c:x val="-8.4251477700132304E-17"/>
                  <c:y val="-6.73287325366112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94-43DC-9770-A36C835389FA}"/>
                </c:ext>
              </c:extLst>
            </c:dLbl>
            <c:dLbl>
              <c:idx val="2"/>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94-43DC-9770-A36C835389FA}"/>
                </c:ext>
              </c:extLst>
            </c:dLbl>
            <c:dLbl>
              <c:idx val="3"/>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94-43DC-9770-A36C835389FA}"/>
                </c:ext>
              </c:extLst>
            </c:dLbl>
            <c:dLbl>
              <c:idx val="4"/>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94-43DC-9770-A36C835389FA}"/>
                </c:ext>
              </c:extLst>
            </c:dLbl>
            <c:dLbl>
              <c:idx val="5"/>
              <c:layout>
                <c:manualLayout>
                  <c:x val="0"/>
                  <c:y val="-6.73287325366099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094-43DC-9770-A36C835389FA}"/>
                </c:ext>
              </c:extLst>
            </c:dLbl>
            <c:dLbl>
              <c:idx val="6"/>
              <c:layout>
                <c:manualLayout>
                  <c:x val="0"/>
                  <c:y val="-3.3664366268305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094-43DC-9770-A36C835389FA}"/>
                </c:ext>
              </c:extLst>
            </c:dLbl>
            <c:dLbl>
              <c:idx val="7"/>
              <c:layout>
                <c:manualLayout>
                  <c:x val="-8.4251477700132304E-17"/>
                  <c:y val="-3.36643662683056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94-43DC-9770-A36C835389FA}"/>
                </c:ext>
              </c:extLst>
            </c:dLbl>
            <c:dLbl>
              <c:idx val="8"/>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94-43DC-9770-A36C835389FA}"/>
                </c:ext>
              </c:extLst>
            </c:dLbl>
            <c:dLbl>
              <c:idx val="9"/>
              <c:layout>
                <c:manualLayout>
                  <c:x val="0"/>
                  <c:y val="-3.366436626830499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094-43DC-9770-A36C835389FA}"/>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Enjoyable'!$A$36:$A$45</c:f>
              <c:strCache>
                <c:ptCount val="10"/>
                <c:pt idx="0">
                  <c:v>More engaging</c:v>
                </c:pt>
                <c:pt idx="1">
                  <c:v>More focus on skills/ practical elements</c:v>
                </c:pt>
                <c:pt idx="2">
                  <c:v>A better learning environment</c:v>
                </c:pt>
                <c:pt idx="3">
                  <c:v>Financial support whilst learning</c:v>
                </c:pt>
                <c:pt idx="4">
                  <c:v>More flexible course times</c:v>
                </c:pt>
                <c:pt idx="5">
                  <c:v>More understanding Tutor/ Instructor</c:v>
                </c:pt>
                <c:pt idx="6">
                  <c:v>Learn at own pace</c:v>
                </c:pt>
                <c:pt idx="7">
                  <c:v>More Confidence/ Motivation</c:v>
                </c:pt>
                <c:pt idx="8">
                  <c:v>More tailored courses</c:v>
                </c:pt>
                <c:pt idx="9">
                  <c:v>Less intense/ easier courses</c:v>
                </c:pt>
              </c:strCache>
            </c:strRef>
          </c:cat>
          <c:val>
            <c:numRef>
              <c:f>'What would Make More Enjoyable'!$D$36:$D$45</c:f>
              <c:numCache>
                <c:formatCode>0.0</c:formatCode>
                <c:ptCount val="10"/>
                <c:pt idx="0">
                  <c:v>18.115942028985508</c:v>
                </c:pt>
                <c:pt idx="1">
                  <c:v>11.594202898550725</c:v>
                </c:pt>
                <c:pt idx="2">
                  <c:v>10.869565217391305</c:v>
                </c:pt>
                <c:pt idx="3">
                  <c:v>4.3478260869565215</c:v>
                </c:pt>
                <c:pt idx="4">
                  <c:v>10.144927536231885</c:v>
                </c:pt>
                <c:pt idx="5">
                  <c:v>7.2463768115942031</c:v>
                </c:pt>
                <c:pt idx="6">
                  <c:v>5.0724637681159424</c:v>
                </c:pt>
                <c:pt idx="7">
                  <c:v>2.5362318840579712</c:v>
                </c:pt>
                <c:pt idx="8">
                  <c:v>4.3478260869565215</c:v>
                </c:pt>
                <c:pt idx="9">
                  <c:v>2.8985507246376812</c:v>
                </c:pt>
              </c:numCache>
            </c:numRef>
          </c:val>
          <c:extLst>
            <c:ext xmlns:c16="http://schemas.microsoft.com/office/drawing/2014/chart" uri="{C3380CC4-5D6E-409C-BE32-E72D297353CC}">
              <c16:uniqueId val="{00000001-1094-43DC-9770-A36C835389FA}"/>
            </c:ext>
          </c:extLst>
        </c:ser>
        <c:dLbls>
          <c:dLblPos val="outEnd"/>
          <c:showLegendKey val="0"/>
          <c:showVal val="1"/>
          <c:showCatName val="0"/>
          <c:showSerName val="0"/>
          <c:showPercent val="0"/>
          <c:showBubbleSize val="0"/>
        </c:dLbls>
        <c:gapWidth val="330"/>
        <c:overlap val="-52"/>
        <c:axId val="565195560"/>
        <c:axId val="565133240"/>
      </c:barChart>
      <c:catAx>
        <c:axId val="565195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5133240"/>
        <c:crosses val="autoZero"/>
        <c:auto val="1"/>
        <c:lblAlgn val="ctr"/>
        <c:lblOffset val="100"/>
        <c:noMultiLvlLbl val="0"/>
      </c:catAx>
      <c:valAx>
        <c:axId val="56513324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65195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4.5.3. What would make learning more enjoyable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Enjoyable'!$C$98</c:f>
              <c:strCache>
                <c:ptCount val="1"/>
                <c:pt idx="0">
                  <c:v>Female</c:v>
                </c:pt>
              </c:strCache>
            </c:strRef>
          </c:tx>
          <c:spPr>
            <a:solidFill>
              <a:schemeClr val="accent1"/>
            </a:solidFill>
            <a:ln>
              <a:noFill/>
            </a:ln>
            <a:effectLst/>
          </c:spPr>
          <c:invertIfNegative val="0"/>
          <c:dLbls>
            <c:dLbl>
              <c:idx val="7"/>
              <c:layout>
                <c:manualLayout>
                  <c:x val="0"/>
                  <c:y val="9.2764378478664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A7-4026-B70F-F258BDE777A9}"/>
                </c:ext>
              </c:extLst>
            </c:dLbl>
            <c:dLbl>
              <c:idx val="9"/>
              <c:layout>
                <c:manualLayout>
                  <c:x val="0"/>
                  <c:y val="6.184291898577555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A7-4026-B70F-F258BDE777A9}"/>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Enjoyable'!$A$99:$A$113</c:f>
              <c:strCache>
                <c:ptCount val="15"/>
                <c:pt idx="0">
                  <c:v>More engaging</c:v>
                </c:pt>
                <c:pt idx="1">
                  <c:v>More flexible course times</c:v>
                </c:pt>
                <c:pt idx="2">
                  <c:v>A better learning environment</c:v>
                </c:pt>
                <c:pt idx="3">
                  <c:v>More focus on skills/ practical elements</c:v>
                </c:pt>
                <c:pt idx="4">
                  <c:v>More online options</c:v>
                </c:pt>
                <c:pt idx="5">
                  <c:v>More understanding Tutor/ Instructor</c:v>
                </c:pt>
                <c:pt idx="6">
                  <c:v>Learn at own pace</c:v>
                </c:pt>
                <c:pt idx="7">
                  <c:v>More face-to-face options</c:v>
                </c:pt>
                <c:pt idx="8">
                  <c:v>Stronger links to employers</c:v>
                </c:pt>
                <c:pt idx="9">
                  <c:v>More tailored courses</c:v>
                </c:pt>
                <c:pt idx="10">
                  <c:v>Financial support whilst learning</c:v>
                </c:pt>
                <c:pt idx="11">
                  <c:v>Less intense/ easier courses</c:v>
                </c:pt>
                <c:pt idx="12">
                  <c:v>Local courses</c:v>
                </c:pt>
                <c:pt idx="13">
                  <c:v>Help with childcare</c:v>
                </c:pt>
                <c:pt idx="14">
                  <c:v>More knowledgable Tutor/ Instructor</c:v>
                </c:pt>
              </c:strCache>
            </c:strRef>
          </c:cat>
          <c:val>
            <c:numRef>
              <c:f>'What would Make More Enjoyable'!$C$99:$C$113</c:f>
              <c:numCache>
                <c:formatCode>0.0</c:formatCode>
                <c:ptCount val="15"/>
                <c:pt idx="0">
                  <c:v>16.551724137931036</c:v>
                </c:pt>
                <c:pt idx="1">
                  <c:v>11.724137931034482</c:v>
                </c:pt>
                <c:pt idx="2">
                  <c:v>10.344827586206897</c:v>
                </c:pt>
                <c:pt idx="3">
                  <c:v>9.6551724137931032</c:v>
                </c:pt>
                <c:pt idx="4">
                  <c:v>8.2758620689655178</c:v>
                </c:pt>
                <c:pt idx="5">
                  <c:v>8.2758620689655178</c:v>
                </c:pt>
                <c:pt idx="6">
                  <c:v>6.2068965517241379</c:v>
                </c:pt>
                <c:pt idx="7">
                  <c:v>6.2068965517241379</c:v>
                </c:pt>
                <c:pt idx="8">
                  <c:v>6.2068965517241379</c:v>
                </c:pt>
                <c:pt idx="9">
                  <c:v>4.1379310344827589</c:v>
                </c:pt>
                <c:pt idx="10">
                  <c:v>3.4482758620689653</c:v>
                </c:pt>
                <c:pt idx="11">
                  <c:v>3.4482758620689653</c:v>
                </c:pt>
                <c:pt idx="12">
                  <c:v>3.4482758620689653</c:v>
                </c:pt>
                <c:pt idx="13">
                  <c:v>2.7586206896551726</c:v>
                </c:pt>
                <c:pt idx="14">
                  <c:v>2.7586206896551726</c:v>
                </c:pt>
              </c:numCache>
            </c:numRef>
          </c:val>
          <c:extLst>
            <c:ext xmlns:c16="http://schemas.microsoft.com/office/drawing/2014/chart" uri="{C3380CC4-5D6E-409C-BE32-E72D297353CC}">
              <c16:uniqueId val="{00000000-50A7-4026-B70F-F258BDE777A9}"/>
            </c:ext>
          </c:extLst>
        </c:ser>
        <c:ser>
          <c:idx val="1"/>
          <c:order val="1"/>
          <c:tx>
            <c:strRef>
              <c:f>'What would Make More Enjoyable'!$E$98</c:f>
              <c:strCache>
                <c:ptCount val="1"/>
                <c:pt idx="0">
                  <c:v>Male</c:v>
                </c:pt>
              </c:strCache>
            </c:strRef>
          </c:tx>
          <c:spPr>
            <a:solidFill>
              <a:schemeClr val="accent2"/>
            </a:solidFill>
            <a:ln>
              <a:noFill/>
            </a:ln>
            <a:effectLst/>
          </c:spPr>
          <c:invertIfNegative val="0"/>
          <c:dLbls>
            <c:dLbl>
              <c:idx val="9"/>
              <c:layout>
                <c:manualLayout>
                  <c:x val="-8.1480540211327956E-17"/>
                  <c:y val="-9.27643784786641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A7-4026-B70F-F258BDE777A9}"/>
                </c:ext>
              </c:extLst>
            </c:dLbl>
            <c:dLbl>
              <c:idx val="10"/>
              <c:layout>
                <c:manualLayout>
                  <c:x val="-8.1480540211327956E-17"/>
                  <c:y val="-6.1842918985776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A7-4026-B70F-F258BDE777A9}"/>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Enjoyable'!$A$99:$A$113</c:f>
              <c:strCache>
                <c:ptCount val="15"/>
                <c:pt idx="0">
                  <c:v>More engaging</c:v>
                </c:pt>
                <c:pt idx="1">
                  <c:v>More flexible course times</c:v>
                </c:pt>
                <c:pt idx="2">
                  <c:v>A better learning environment</c:v>
                </c:pt>
                <c:pt idx="3">
                  <c:v>More focus on skills/ practical elements</c:v>
                </c:pt>
                <c:pt idx="4">
                  <c:v>More online options</c:v>
                </c:pt>
                <c:pt idx="5">
                  <c:v>More understanding Tutor/ Instructor</c:v>
                </c:pt>
                <c:pt idx="6">
                  <c:v>Learn at own pace</c:v>
                </c:pt>
                <c:pt idx="7">
                  <c:v>More face-to-face options</c:v>
                </c:pt>
                <c:pt idx="8">
                  <c:v>Stronger links to employers</c:v>
                </c:pt>
                <c:pt idx="9">
                  <c:v>More tailored courses</c:v>
                </c:pt>
                <c:pt idx="10">
                  <c:v>Financial support whilst learning</c:v>
                </c:pt>
                <c:pt idx="11">
                  <c:v>Less intense/ easier courses</c:v>
                </c:pt>
                <c:pt idx="12">
                  <c:v>Local courses</c:v>
                </c:pt>
                <c:pt idx="13">
                  <c:v>Help with childcare</c:v>
                </c:pt>
                <c:pt idx="14">
                  <c:v>More knowledgable Tutor/ Instructor</c:v>
                </c:pt>
              </c:strCache>
            </c:strRef>
          </c:cat>
          <c:val>
            <c:numRef>
              <c:f>'What would Make More Enjoyable'!$E$99:$E$113</c:f>
              <c:numCache>
                <c:formatCode>0.0</c:formatCode>
                <c:ptCount val="15"/>
                <c:pt idx="0">
                  <c:v>20.66115702479339</c:v>
                </c:pt>
                <c:pt idx="1">
                  <c:v>9.0909090909090917</c:v>
                </c:pt>
                <c:pt idx="2">
                  <c:v>12.396694214876034</c:v>
                </c:pt>
                <c:pt idx="3">
                  <c:v>14.049586776859504</c:v>
                </c:pt>
                <c:pt idx="4">
                  <c:v>3.3057851239669422</c:v>
                </c:pt>
                <c:pt idx="5">
                  <c:v>5.785123966942149</c:v>
                </c:pt>
                <c:pt idx="6">
                  <c:v>4.1322314049586781</c:v>
                </c:pt>
                <c:pt idx="7">
                  <c:v>6.6115702479338845</c:v>
                </c:pt>
                <c:pt idx="8">
                  <c:v>8.2644628099173563</c:v>
                </c:pt>
                <c:pt idx="9">
                  <c:v>4.1322314049586781</c:v>
                </c:pt>
                <c:pt idx="10">
                  <c:v>4.1322314049586781</c:v>
                </c:pt>
                <c:pt idx="11">
                  <c:v>1.6528925619834711</c:v>
                </c:pt>
                <c:pt idx="12">
                  <c:v>1.6528925619834711</c:v>
                </c:pt>
                <c:pt idx="13">
                  <c:v>0</c:v>
                </c:pt>
                <c:pt idx="14">
                  <c:v>6.6115702479338845</c:v>
                </c:pt>
              </c:numCache>
            </c:numRef>
          </c:val>
          <c:extLst>
            <c:ext xmlns:c16="http://schemas.microsoft.com/office/drawing/2014/chart" uri="{C3380CC4-5D6E-409C-BE32-E72D297353CC}">
              <c16:uniqueId val="{00000001-50A7-4026-B70F-F258BDE777A9}"/>
            </c:ext>
          </c:extLst>
        </c:ser>
        <c:dLbls>
          <c:dLblPos val="outEnd"/>
          <c:showLegendKey val="0"/>
          <c:showVal val="1"/>
          <c:showCatName val="0"/>
          <c:showSerName val="0"/>
          <c:showPercent val="0"/>
          <c:showBubbleSize val="0"/>
        </c:dLbls>
        <c:gapWidth val="330"/>
        <c:overlap val="-52"/>
        <c:axId val="611603256"/>
        <c:axId val="611601944"/>
      </c:barChart>
      <c:catAx>
        <c:axId val="611603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11601944"/>
        <c:crosses val="autoZero"/>
        <c:auto val="1"/>
        <c:lblAlgn val="ctr"/>
        <c:lblOffset val="100"/>
        <c:noMultiLvlLbl val="0"/>
      </c:catAx>
      <c:valAx>
        <c:axId val="6116019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11603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4.5.4. What would make learning more enjoyable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Enjoyable'!$K$130</c:f>
              <c:strCache>
                <c:ptCount val="1"/>
                <c:pt idx="0">
                  <c:v>16-24</c:v>
                </c:pt>
              </c:strCache>
            </c:strRef>
          </c:tx>
          <c:spPr>
            <a:solidFill>
              <a:schemeClr val="accent1"/>
            </a:solidFill>
            <a:ln>
              <a:noFill/>
            </a:ln>
            <a:effectLst/>
          </c:spPr>
          <c:invertIfNegative val="0"/>
          <c:dLbls>
            <c:dLbl>
              <c:idx val="10"/>
              <c:layout>
                <c:manualLayout>
                  <c:x val="0"/>
                  <c:y val="6.50547544183012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6A-440E-940E-844A2ACF338E}"/>
                </c:ext>
              </c:extLst>
            </c:dLbl>
            <c:dLbl>
              <c:idx val="11"/>
              <c:layout>
                <c:manualLayout>
                  <c:x val="0"/>
                  <c:y val="6.50547544183012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6A-440E-940E-844A2ACF338E}"/>
                </c:ext>
              </c:extLst>
            </c:dLbl>
            <c:dLbl>
              <c:idx val="13"/>
              <c:layout>
                <c:manualLayout>
                  <c:x val="-4.398020890599230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6A-440E-940E-844A2ACF338E}"/>
                </c:ext>
              </c:extLst>
            </c:dLbl>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Enjoyable'!$I$131:$I$149</c:f>
              <c:strCache>
                <c:ptCount val="19"/>
                <c:pt idx="0">
                  <c:v>More engaging</c:v>
                </c:pt>
                <c:pt idx="1">
                  <c:v>More flexible course times</c:v>
                </c:pt>
                <c:pt idx="2">
                  <c:v>More focus on skills/ practical elements</c:v>
                </c:pt>
                <c:pt idx="3">
                  <c:v>A better learning environment</c:v>
                </c:pt>
                <c:pt idx="4">
                  <c:v>Stronger links to employers</c:v>
                </c:pt>
                <c:pt idx="5">
                  <c:v>More understanding Tutor/ Instructor</c:v>
                </c:pt>
                <c:pt idx="6">
                  <c:v>More knowledgable Tutor/ Instructor</c:v>
                </c:pt>
                <c:pt idx="7">
                  <c:v>More online options</c:v>
                </c:pt>
                <c:pt idx="8">
                  <c:v>Learn at own pace</c:v>
                </c:pt>
                <c:pt idx="9">
                  <c:v>Financial support whilst learning</c:v>
                </c:pt>
                <c:pt idx="10">
                  <c:v>More face-to-face options</c:v>
                </c:pt>
                <c:pt idx="11">
                  <c:v>More tailored courses</c:v>
                </c:pt>
                <c:pt idx="12">
                  <c:v>Other3</c:v>
                </c:pt>
                <c:pt idx="13">
                  <c:v>Less intense/ easier courses</c:v>
                </c:pt>
                <c:pt idx="14">
                  <c:v>Help with childcare</c:v>
                </c:pt>
                <c:pt idx="15">
                  <c:v>Better facilities or resources</c:v>
                </c:pt>
                <c:pt idx="16">
                  <c:v>Local courses</c:v>
                </c:pt>
                <c:pt idx="17">
                  <c:v>Shorter but more intense courses</c:v>
                </c:pt>
                <c:pt idx="18">
                  <c:v>More Confidence/ Motivation</c:v>
                </c:pt>
              </c:strCache>
            </c:strRef>
          </c:cat>
          <c:val>
            <c:numRef>
              <c:f>'What would Make More Enjoyable'!$K$131:$K$149</c:f>
              <c:numCache>
                <c:formatCode>0.0</c:formatCode>
                <c:ptCount val="19"/>
                <c:pt idx="0">
                  <c:v>18.367346938775512</c:v>
                </c:pt>
                <c:pt idx="1">
                  <c:v>4.0816326530612246</c:v>
                </c:pt>
                <c:pt idx="2">
                  <c:v>16.326530612244898</c:v>
                </c:pt>
                <c:pt idx="3">
                  <c:v>14.285714285714285</c:v>
                </c:pt>
                <c:pt idx="4">
                  <c:v>4.0816326530612246</c:v>
                </c:pt>
                <c:pt idx="5">
                  <c:v>6.1224489795918364</c:v>
                </c:pt>
                <c:pt idx="6">
                  <c:v>4.0816326530612246</c:v>
                </c:pt>
                <c:pt idx="7">
                  <c:v>0</c:v>
                </c:pt>
                <c:pt idx="8">
                  <c:v>2.0408163265306123</c:v>
                </c:pt>
                <c:pt idx="9">
                  <c:v>0</c:v>
                </c:pt>
                <c:pt idx="10">
                  <c:v>4.0816326530612246</c:v>
                </c:pt>
                <c:pt idx="11">
                  <c:v>4.0816326530612246</c:v>
                </c:pt>
                <c:pt idx="12">
                  <c:v>4.0816326530612246</c:v>
                </c:pt>
                <c:pt idx="13">
                  <c:v>2.0408163265306123</c:v>
                </c:pt>
                <c:pt idx="14">
                  <c:v>0</c:v>
                </c:pt>
                <c:pt idx="15">
                  <c:v>0</c:v>
                </c:pt>
                <c:pt idx="16">
                  <c:v>0</c:v>
                </c:pt>
                <c:pt idx="17">
                  <c:v>0</c:v>
                </c:pt>
                <c:pt idx="18">
                  <c:v>12.244897959183673</c:v>
                </c:pt>
              </c:numCache>
            </c:numRef>
          </c:val>
          <c:extLst>
            <c:ext xmlns:c16="http://schemas.microsoft.com/office/drawing/2014/chart" uri="{C3380CC4-5D6E-409C-BE32-E72D297353CC}">
              <c16:uniqueId val="{00000000-716A-440E-940E-844A2ACF338E}"/>
            </c:ext>
          </c:extLst>
        </c:ser>
        <c:ser>
          <c:idx val="1"/>
          <c:order val="1"/>
          <c:tx>
            <c:strRef>
              <c:f>'What would Make More Enjoyable'!$M$117</c:f>
              <c:strCache>
                <c:ptCount val="1"/>
                <c:pt idx="0">
                  <c:v>25-49</c:v>
                </c:pt>
              </c:strCache>
            </c:strRef>
          </c:tx>
          <c:spPr>
            <a:solidFill>
              <a:schemeClr val="accent2"/>
            </a:solidFill>
            <a:ln>
              <a:noFill/>
            </a:ln>
            <a:effectLst/>
          </c:spPr>
          <c:invertIfNegative val="0"/>
          <c:dLbls>
            <c:dLbl>
              <c:idx val="0"/>
              <c:layout>
                <c:manualLayout>
                  <c:x val="0"/>
                  <c:y val="-6.50547544183020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16A-440E-940E-844A2ACF338E}"/>
                </c:ext>
              </c:extLst>
            </c:dLbl>
            <c:dLbl>
              <c:idx val="5"/>
              <c:layout>
                <c:manualLayout>
                  <c:x val="-8.062945155601447E-17"/>
                  <c:y val="2.16849181394340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6A-440E-940E-844A2ACF338E}"/>
                </c:ext>
              </c:extLst>
            </c:dLbl>
            <c:dLbl>
              <c:idx val="13"/>
              <c:layout>
                <c:manualLayout>
                  <c:x val="2.1990104452996153E-3"/>
                  <c:y val="-3.97552239998889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6A-440E-940E-844A2ACF338E}"/>
                </c:ext>
              </c:extLst>
            </c:dLbl>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Enjoyable'!$I$131:$I$149</c:f>
              <c:strCache>
                <c:ptCount val="19"/>
                <c:pt idx="0">
                  <c:v>More engaging</c:v>
                </c:pt>
                <c:pt idx="1">
                  <c:v>More flexible course times</c:v>
                </c:pt>
                <c:pt idx="2">
                  <c:v>More focus on skills/ practical elements</c:v>
                </c:pt>
                <c:pt idx="3">
                  <c:v>A better learning environment</c:v>
                </c:pt>
                <c:pt idx="4">
                  <c:v>Stronger links to employers</c:v>
                </c:pt>
                <c:pt idx="5">
                  <c:v>More understanding Tutor/ Instructor</c:v>
                </c:pt>
                <c:pt idx="6">
                  <c:v>More knowledgable Tutor/ Instructor</c:v>
                </c:pt>
                <c:pt idx="7">
                  <c:v>More online options</c:v>
                </c:pt>
                <c:pt idx="8">
                  <c:v>Learn at own pace</c:v>
                </c:pt>
                <c:pt idx="9">
                  <c:v>Financial support whilst learning</c:v>
                </c:pt>
                <c:pt idx="10">
                  <c:v>More face-to-face options</c:v>
                </c:pt>
                <c:pt idx="11">
                  <c:v>More tailored courses</c:v>
                </c:pt>
                <c:pt idx="12">
                  <c:v>Other3</c:v>
                </c:pt>
                <c:pt idx="13">
                  <c:v>Less intense/ easier courses</c:v>
                </c:pt>
                <c:pt idx="14">
                  <c:v>Help with childcare</c:v>
                </c:pt>
                <c:pt idx="15">
                  <c:v>Better facilities or resources</c:v>
                </c:pt>
                <c:pt idx="16">
                  <c:v>Local courses</c:v>
                </c:pt>
                <c:pt idx="17">
                  <c:v>Shorter but more intense courses</c:v>
                </c:pt>
                <c:pt idx="18">
                  <c:v>More Confidence/ Motivation</c:v>
                </c:pt>
              </c:strCache>
            </c:strRef>
          </c:cat>
          <c:val>
            <c:numRef>
              <c:f>'What would Make More Enjoyable'!$M$118:$M$136</c:f>
              <c:numCache>
                <c:formatCode>0.0</c:formatCode>
                <c:ptCount val="19"/>
                <c:pt idx="0">
                  <c:v>18.857142857142858</c:v>
                </c:pt>
                <c:pt idx="1">
                  <c:v>13.142857142857142</c:v>
                </c:pt>
                <c:pt idx="2">
                  <c:v>10.857142857142858</c:v>
                </c:pt>
                <c:pt idx="3">
                  <c:v>10.857142857142858</c:v>
                </c:pt>
                <c:pt idx="4">
                  <c:v>9.7142857142857135</c:v>
                </c:pt>
                <c:pt idx="5">
                  <c:v>7.4285714285714288</c:v>
                </c:pt>
                <c:pt idx="6">
                  <c:v>5.7142857142857144</c:v>
                </c:pt>
                <c:pt idx="7">
                  <c:v>5.7142857142857144</c:v>
                </c:pt>
                <c:pt idx="8">
                  <c:v>5.1428571428571423</c:v>
                </c:pt>
                <c:pt idx="9">
                  <c:v>5.1428571428571423</c:v>
                </c:pt>
                <c:pt idx="10">
                  <c:v>4</c:v>
                </c:pt>
                <c:pt idx="11">
                  <c:v>3.4285714285714288</c:v>
                </c:pt>
                <c:pt idx="12">
                  <c:v>2.8571428571428572</c:v>
                </c:pt>
                <c:pt idx="13">
                  <c:v>2.8571428571428572</c:v>
                </c:pt>
                <c:pt idx="14">
                  <c:v>2.2857142857142856</c:v>
                </c:pt>
                <c:pt idx="15">
                  <c:v>1.7142857142857144</c:v>
                </c:pt>
                <c:pt idx="16">
                  <c:v>1.7142857142857144</c:v>
                </c:pt>
                <c:pt idx="17">
                  <c:v>1.7142857142857144</c:v>
                </c:pt>
                <c:pt idx="18">
                  <c:v>0.5714285714285714</c:v>
                </c:pt>
              </c:numCache>
            </c:numRef>
          </c:val>
          <c:extLst>
            <c:ext xmlns:c16="http://schemas.microsoft.com/office/drawing/2014/chart" uri="{C3380CC4-5D6E-409C-BE32-E72D297353CC}">
              <c16:uniqueId val="{00000001-716A-440E-940E-844A2ACF338E}"/>
            </c:ext>
          </c:extLst>
        </c:ser>
        <c:ser>
          <c:idx val="2"/>
          <c:order val="2"/>
          <c:tx>
            <c:strRef>
              <c:f>'What would Make More Enjoyable'!$O$117</c:f>
              <c:strCache>
                <c:ptCount val="1"/>
                <c:pt idx="0">
                  <c:v>50+</c:v>
                </c:pt>
              </c:strCache>
            </c:strRef>
          </c:tx>
          <c:spPr>
            <a:solidFill>
              <a:schemeClr val="accent3"/>
            </a:solidFill>
            <a:ln>
              <a:noFill/>
            </a:ln>
            <a:effectLst/>
          </c:spPr>
          <c:invertIfNegative val="0"/>
          <c:dLbls>
            <c:dLbl>
              <c:idx val="5"/>
              <c:layout>
                <c:manualLayout>
                  <c:x val="8.062945155601447E-17"/>
                  <c:y val="-4.3369836278868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16A-440E-940E-844A2ACF338E}"/>
                </c:ext>
              </c:extLst>
            </c:dLbl>
            <c:dLbl>
              <c:idx val="9"/>
              <c:layout>
                <c:manualLayout>
                  <c:x val="-8.062945155601447E-17"/>
                  <c:y val="-4.336983627886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16A-440E-940E-844A2ACF338E}"/>
                </c:ext>
              </c:extLst>
            </c:dLbl>
            <c:dLbl>
              <c:idx val="13"/>
              <c:layout>
                <c:manualLayout>
                  <c:x val="0"/>
                  <c:y val="-4.336983627886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6A-440E-940E-844A2ACF338E}"/>
                </c:ext>
              </c:extLst>
            </c:dLbl>
            <c:dLbl>
              <c:idx val="17"/>
              <c:layout>
                <c:manualLayout>
                  <c:x val="0"/>
                  <c:y val="-6.50547544183020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6A-440E-940E-844A2ACF338E}"/>
                </c:ext>
              </c:extLst>
            </c:dLbl>
            <c:dLbl>
              <c:idx val="18"/>
              <c:layout>
                <c:manualLayout>
                  <c:x val="0"/>
                  <c:y val="-4.3369836278868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6A-440E-940E-844A2ACF338E}"/>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Enjoyable'!$I$131:$I$149</c:f>
              <c:strCache>
                <c:ptCount val="19"/>
                <c:pt idx="0">
                  <c:v>More engaging</c:v>
                </c:pt>
                <c:pt idx="1">
                  <c:v>More flexible course times</c:v>
                </c:pt>
                <c:pt idx="2">
                  <c:v>More focus on skills/ practical elements</c:v>
                </c:pt>
                <c:pt idx="3">
                  <c:v>A better learning environment</c:v>
                </c:pt>
                <c:pt idx="4">
                  <c:v>Stronger links to employers</c:v>
                </c:pt>
                <c:pt idx="5">
                  <c:v>More understanding Tutor/ Instructor</c:v>
                </c:pt>
                <c:pt idx="6">
                  <c:v>More knowledgable Tutor/ Instructor</c:v>
                </c:pt>
                <c:pt idx="7">
                  <c:v>More online options</c:v>
                </c:pt>
                <c:pt idx="8">
                  <c:v>Learn at own pace</c:v>
                </c:pt>
                <c:pt idx="9">
                  <c:v>Financial support whilst learning</c:v>
                </c:pt>
                <c:pt idx="10">
                  <c:v>More face-to-face options</c:v>
                </c:pt>
                <c:pt idx="11">
                  <c:v>More tailored courses</c:v>
                </c:pt>
                <c:pt idx="12">
                  <c:v>Other3</c:v>
                </c:pt>
                <c:pt idx="13">
                  <c:v>Less intense/ easier courses</c:v>
                </c:pt>
                <c:pt idx="14">
                  <c:v>Help with childcare</c:v>
                </c:pt>
                <c:pt idx="15">
                  <c:v>Better facilities or resources</c:v>
                </c:pt>
                <c:pt idx="16">
                  <c:v>Local courses</c:v>
                </c:pt>
                <c:pt idx="17">
                  <c:v>Shorter but more intense courses</c:v>
                </c:pt>
                <c:pt idx="18">
                  <c:v>More Confidence/ Motivation</c:v>
                </c:pt>
              </c:strCache>
            </c:strRef>
          </c:cat>
          <c:val>
            <c:numRef>
              <c:f>'What would Make More Enjoyable'!$O$118:$O$136</c:f>
              <c:numCache>
                <c:formatCode>0.0</c:formatCode>
                <c:ptCount val="19"/>
                <c:pt idx="0">
                  <c:v>16</c:v>
                </c:pt>
                <c:pt idx="1">
                  <c:v>6</c:v>
                </c:pt>
                <c:pt idx="2">
                  <c:v>8</c:v>
                </c:pt>
                <c:pt idx="3">
                  <c:v>8</c:v>
                </c:pt>
                <c:pt idx="4">
                  <c:v>4</c:v>
                </c:pt>
                <c:pt idx="5">
                  <c:v>8</c:v>
                </c:pt>
                <c:pt idx="6">
                  <c:v>2</c:v>
                </c:pt>
                <c:pt idx="7">
                  <c:v>12</c:v>
                </c:pt>
                <c:pt idx="8">
                  <c:v>8</c:v>
                </c:pt>
                <c:pt idx="9">
                  <c:v>6</c:v>
                </c:pt>
                <c:pt idx="10">
                  <c:v>16</c:v>
                </c:pt>
                <c:pt idx="11">
                  <c:v>8</c:v>
                </c:pt>
                <c:pt idx="12">
                  <c:v>0</c:v>
                </c:pt>
                <c:pt idx="13">
                  <c:v>4</c:v>
                </c:pt>
                <c:pt idx="14">
                  <c:v>0</c:v>
                </c:pt>
                <c:pt idx="15">
                  <c:v>4</c:v>
                </c:pt>
                <c:pt idx="16">
                  <c:v>8</c:v>
                </c:pt>
                <c:pt idx="17">
                  <c:v>2</c:v>
                </c:pt>
                <c:pt idx="18">
                  <c:v>0</c:v>
                </c:pt>
              </c:numCache>
            </c:numRef>
          </c:val>
          <c:extLst>
            <c:ext xmlns:c16="http://schemas.microsoft.com/office/drawing/2014/chart" uri="{C3380CC4-5D6E-409C-BE32-E72D297353CC}">
              <c16:uniqueId val="{00000002-716A-440E-940E-844A2ACF338E}"/>
            </c:ext>
          </c:extLst>
        </c:ser>
        <c:dLbls>
          <c:dLblPos val="outEnd"/>
          <c:showLegendKey val="0"/>
          <c:showVal val="1"/>
          <c:showCatName val="0"/>
          <c:showSerName val="0"/>
          <c:showPercent val="0"/>
          <c:showBubbleSize val="0"/>
        </c:dLbls>
        <c:gapWidth val="330"/>
        <c:overlap val="-52"/>
        <c:axId val="937400760"/>
        <c:axId val="937397808"/>
      </c:barChart>
      <c:catAx>
        <c:axId val="937400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37397808"/>
        <c:crosses val="autoZero"/>
        <c:auto val="1"/>
        <c:lblAlgn val="ctr"/>
        <c:lblOffset val="100"/>
        <c:noMultiLvlLbl val="0"/>
      </c:catAx>
      <c:valAx>
        <c:axId val="9373978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3740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4.5.5. What would make learning more enjoyable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'What would Make More Enjoyable'!$R$66</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Enjoyable'!$R$67:$R$78</c:f>
              <c:numCache>
                <c:formatCode>0.0</c:formatCode>
                <c:ptCount val="12"/>
                <c:pt idx="0">
                  <c:v>20.253164556962027</c:v>
                </c:pt>
                <c:pt idx="1">
                  <c:v>16.455696202531644</c:v>
                </c:pt>
                <c:pt idx="2">
                  <c:v>7.59493670886076</c:v>
                </c:pt>
                <c:pt idx="3">
                  <c:v>6.3291139240506329</c:v>
                </c:pt>
                <c:pt idx="4">
                  <c:v>11.39240506329114</c:v>
                </c:pt>
                <c:pt idx="5">
                  <c:v>2.5316455696202533</c:v>
                </c:pt>
                <c:pt idx="6">
                  <c:v>13.924050632911392</c:v>
                </c:pt>
                <c:pt idx="7">
                  <c:v>6.3291139240506329</c:v>
                </c:pt>
                <c:pt idx="8">
                  <c:v>1.2658227848101267</c:v>
                </c:pt>
                <c:pt idx="9">
                  <c:v>1.2658227848101267</c:v>
                </c:pt>
                <c:pt idx="10">
                  <c:v>3.79746835443038</c:v>
                </c:pt>
                <c:pt idx="11">
                  <c:v>1.2658227848101267</c:v>
                </c:pt>
              </c:numCache>
            </c:numRef>
          </c:val>
          <c:extLst>
            <c:ext xmlns:c16="http://schemas.microsoft.com/office/drawing/2014/chart" uri="{C3380CC4-5D6E-409C-BE32-E72D297353CC}">
              <c16:uniqueId val="{00000000-7AAC-459B-B205-2662E8E7FD96}"/>
            </c:ext>
          </c:extLst>
        </c:ser>
        <c:ser>
          <c:idx val="1"/>
          <c:order val="1"/>
          <c:tx>
            <c:strRef>
              <c:f>'What would Make More Enjoyable'!$T$66</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Enjoyable'!$T$67:$T$78</c:f>
              <c:numCache>
                <c:formatCode>0.0</c:formatCode>
                <c:ptCount val="12"/>
                <c:pt idx="0">
                  <c:v>16.216216216216218</c:v>
                </c:pt>
                <c:pt idx="1">
                  <c:v>16.216216216216218</c:v>
                </c:pt>
                <c:pt idx="2">
                  <c:v>8.1081081081081088</c:v>
                </c:pt>
                <c:pt idx="3">
                  <c:v>18.918918918918919</c:v>
                </c:pt>
                <c:pt idx="4">
                  <c:v>8.1081081081081088</c:v>
                </c:pt>
                <c:pt idx="5">
                  <c:v>10.810810810810811</c:v>
                </c:pt>
                <c:pt idx="6">
                  <c:v>0</c:v>
                </c:pt>
                <c:pt idx="7">
                  <c:v>2.7027027027027026</c:v>
                </c:pt>
                <c:pt idx="8">
                  <c:v>8.1081081081081088</c:v>
                </c:pt>
                <c:pt idx="9">
                  <c:v>2.7027027027027026</c:v>
                </c:pt>
                <c:pt idx="10">
                  <c:v>8.1081081081081088</c:v>
                </c:pt>
                <c:pt idx="11">
                  <c:v>0</c:v>
                </c:pt>
              </c:numCache>
            </c:numRef>
          </c:val>
          <c:extLst>
            <c:ext xmlns:c16="http://schemas.microsoft.com/office/drawing/2014/chart" uri="{C3380CC4-5D6E-409C-BE32-E72D297353CC}">
              <c16:uniqueId val="{00000001-7AAC-459B-B205-2662E8E7FD96}"/>
            </c:ext>
          </c:extLst>
        </c:ser>
        <c:ser>
          <c:idx val="2"/>
          <c:order val="2"/>
          <c:tx>
            <c:strRef>
              <c:f>'What would Make More Enjoyable'!$V$66</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Enjoyable'!$V$67:$V$78</c:f>
              <c:numCache>
                <c:formatCode>0.0</c:formatCode>
                <c:ptCount val="12"/>
                <c:pt idx="0">
                  <c:v>18.181818181818183</c:v>
                </c:pt>
                <c:pt idx="1">
                  <c:v>9.0909090909090917</c:v>
                </c:pt>
                <c:pt idx="2">
                  <c:v>9.0909090909090917</c:v>
                </c:pt>
                <c:pt idx="3">
                  <c:v>9.0909090909090917</c:v>
                </c:pt>
                <c:pt idx="4">
                  <c:v>3.0303030303030303</c:v>
                </c:pt>
                <c:pt idx="5">
                  <c:v>6.0606060606060606</c:v>
                </c:pt>
                <c:pt idx="6">
                  <c:v>0</c:v>
                </c:pt>
                <c:pt idx="7">
                  <c:v>12.121212121212121</c:v>
                </c:pt>
                <c:pt idx="8">
                  <c:v>3.0303030303030303</c:v>
                </c:pt>
                <c:pt idx="9">
                  <c:v>12.121212121212121</c:v>
                </c:pt>
                <c:pt idx="10">
                  <c:v>0</c:v>
                </c:pt>
                <c:pt idx="11">
                  <c:v>12.121212121212121</c:v>
                </c:pt>
              </c:numCache>
            </c:numRef>
          </c:val>
          <c:extLst>
            <c:ext xmlns:c16="http://schemas.microsoft.com/office/drawing/2014/chart" uri="{C3380CC4-5D6E-409C-BE32-E72D297353CC}">
              <c16:uniqueId val="{00000002-7AAC-459B-B205-2662E8E7FD96}"/>
            </c:ext>
          </c:extLst>
        </c:ser>
        <c:ser>
          <c:idx val="3"/>
          <c:order val="3"/>
          <c:tx>
            <c:strRef>
              <c:f>'What would Make More Enjoyable'!$X$66</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'What would Make More Enjoyable'!$N$67:$N$78</c:f>
              <c:strCache>
                <c:ptCount val="12"/>
                <c:pt idx="0">
                  <c:v>More engaging</c:v>
                </c:pt>
                <c:pt idx="1">
                  <c:v>More focus on skills/ practical elements</c:v>
                </c:pt>
                <c:pt idx="2">
                  <c:v>A better learning environment</c:v>
                </c:pt>
                <c:pt idx="3">
                  <c:v>More flexible course times</c:v>
                </c:pt>
                <c:pt idx="4">
                  <c:v>Stronger links to employers</c:v>
                </c:pt>
                <c:pt idx="5">
                  <c:v>More understanding Tutor/ Instructor</c:v>
                </c:pt>
                <c:pt idx="6">
                  <c:v>More face-to-face options</c:v>
                </c:pt>
                <c:pt idx="7">
                  <c:v>More online options</c:v>
                </c:pt>
                <c:pt idx="8">
                  <c:v>Learn at own pace</c:v>
                </c:pt>
                <c:pt idx="9">
                  <c:v>More knowledgable Tutor/ Instructor</c:v>
                </c:pt>
                <c:pt idx="10">
                  <c:v>Financial support whilst learning</c:v>
                </c:pt>
                <c:pt idx="11">
                  <c:v>More Confidence/ Motivation</c:v>
                </c:pt>
              </c:strCache>
            </c:strRef>
          </c:cat>
          <c:val>
            <c:numRef>
              <c:f>'What would Make More Enjoyable'!$X$67:$X$78</c:f>
              <c:numCache>
                <c:formatCode>0.0</c:formatCode>
                <c:ptCount val="12"/>
                <c:pt idx="0">
                  <c:v>20</c:v>
                </c:pt>
                <c:pt idx="1">
                  <c:v>9.5238095238095237</c:v>
                </c:pt>
                <c:pt idx="2">
                  <c:v>14.285714285714285</c:v>
                </c:pt>
                <c:pt idx="3">
                  <c:v>9.5238095238095237</c:v>
                </c:pt>
                <c:pt idx="4">
                  <c:v>4.7619047619047619</c:v>
                </c:pt>
                <c:pt idx="5">
                  <c:v>10.476190476190476</c:v>
                </c:pt>
                <c:pt idx="6">
                  <c:v>4.7619047619047619</c:v>
                </c:pt>
                <c:pt idx="7">
                  <c:v>4.7619047619047619</c:v>
                </c:pt>
                <c:pt idx="8">
                  <c:v>6.666666666666667</c:v>
                </c:pt>
                <c:pt idx="9">
                  <c:v>4.7619047619047619</c:v>
                </c:pt>
                <c:pt idx="10">
                  <c:v>3.8095238095238098</c:v>
                </c:pt>
                <c:pt idx="11">
                  <c:v>1.9047619047619049</c:v>
                </c:pt>
              </c:numCache>
            </c:numRef>
          </c:val>
          <c:extLst>
            <c:ext xmlns:c16="http://schemas.microsoft.com/office/drawing/2014/chart" uri="{C3380CC4-5D6E-409C-BE32-E72D297353CC}">
              <c16:uniqueId val="{00000003-7AAC-459B-B205-2662E8E7FD96}"/>
            </c:ext>
          </c:extLst>
        </c:ser>
        <c:dLbls>
          <c:dLblPos val="outEnd"/>
          <c:showLegendKey val="0"/>
          <c:showVal val="1"/>
          <c:showCatName val="0"/>
          <c:showSerName val="0"/>
          <c:showPercent val="0"/>
          <c:showBubbleSize val="0"/>
        </c:dLbls>
        <c:gapWidth val="330"/>
        <c:overlap val="-52"/>
        <c:axId val="878177000"/>
        <c:axId val="878180608"/>
      </c:barChart>
      <c:catAx>
        <c:axId val="878177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78180608"/>
        <c:crosses val="autoZero"/>
        <c:auto val="1"/>
        <c:lblAlgn val="ctr"/>
        <c:lblOffset val="100"/>
        <c:noMultiLvlLbl val="0"/>
      </c:catAx>
      <c:valAx>
        <c:axId val="8781806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78177000"/>
        <c:crosses val="autoZero"/>
        <c:crossBetween val="between"/>
      </c:valAx>
      <c:spPr>
        <a:noFill/>
        <a:ln>
          <a:noFill/>
        </a:ln>
        <a:effectLst/>
      </c:spPr>
    </c:plotArea>
    <c:legend>
      <c:legendPos val="b"/>
      <c:layout>
        <c:manualLayout>
          <c:xMode val="edge"/>
          <c:yMode val="edge"/>
          <c:x val="4.5553489260276919E-3"/>
          <c:y val="0.91676351802888112"/>
          <c:w val="0.99088912695569298"/>
          <c:h val="7.170511665746578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4.6.1. Preferred mode of learning of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via'!$A$4:$A$6</c:f>
              <c:strCache>
                <c:ptCount val="3"/>
                <c:pt idx="0">
                  <c:v>Mix of both classroom and online</c:v>
                </c:pt>
                <c:pt idx="1">
                  <c:v>In the classroom</c:v>
                </c:pt>
                <c:pt idx="2">
                  <c:v>Online</c:v>
                </c:pt>
              </c:strCache>
            </c:strRef>
          </c:cat>
          <c:val>
            <c:numRef>
              <c:f>'Prefer to learn via'!$C$4:$C$6</c:f>
              <c:numCache>
                <c:formatCode>0.0</c:formatCode>
                <c:ptCount val="3"/>
                <c:pt idx="0">
                  <c:v>42.179487179487182</c:v>
                </c:pt>
                <c:pt idx="1">
                  <c:v>30</c:v>
                </c:pt>
                <c:pt idx="2">
                  <c:v>27.820512820512821</c:v>
                </c:pt>
              </c:numCache>
            </c:numRef>
          </c:val>
          <c:extLst>
            <c:ext xmlns:c16="http://schemas.microsoft.com/office/drawing/2014/chart" uri="{C3380CC4-5D6E-409C-BE32-E72D297353CC}">
              <c16:uniqueId val="{00000000-651B-4756-9FA1-97DE29A859BD}"/>
            </c:ext>
          </c:extLst>
        </c:ser>
        <c:dLbls>
          <c:dLblPos val="outEnd"/>
          <c:showLegendKey val="0"/>
          <c:showVal val="1"/>
          <c:showCatName val="0"/>
          <c:showSerName val="0"/>
          <c:showPercent val="0"/>
          <c:showBubbleSize val="0"/>
        </c:dLbls>
        <c:gapWidth val="219"/>
        <c:overlap val="-27"/>
        <c:axId val="715895464"/>
        <c:axId val="715895792"/>
      </c:barChart>
      <c:catAx>
        <c:axId val="715895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15895792"/>
        <c:crosses val="autoZero"/>
        <c:auto val="1"/>
        <c:lblAlgn val="ctr"/>
        <c:lblOffset val="100"/>
        <c:noMultiLvlLbl val="0"/>
      </c:catAx>
      <c:valAx>
        <c:axId val="7158957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15895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4.6.2. Preferred mode of learning of respondents who declared a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379692869882974E-2"/>
          <c:y val="0.33459957749183789"/>
          <c:w val="0.89531091486492365"/>
          <c:h val="0.26373398447145324"/>
        </c:manualLayout>
      </c:layout>
      <c:barChart>
        <c:barDir val="col"/>
        <c:grouping val="clustered"/>
        <c:varyColors val="0"/>
        <c:ser>
          <c:idx val="0"/>
          <c:order val="0"/>
          <c:tx>
            <c:strRef>
              <c:f>'Prefer to learn via'!$C$26</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via'!$A$27:$A$29</c:f>
              <c:strCache>
                <c:ptCount val="3"/>
                <c:pt idx="0">
                  <c:v>Mix of both classroom and online</c:v>
                </c:pt>
                <c:pt idx="1">
                  <c:v>In the classroom</c:v>
                </c:pt>
                <c:pt idx="2">
                  <c:v>Online</c:v>
                </c:pt>
              </c:strCache>
            </c:strRef>
          </c:cat>
          <c:val>
            <c:numRef>
              <c:f>'Prefer to learn via'!$C$27:$C$29</c:f>
              <c:numCache>
                <c:formatCode>0.0</c:formatCode>
                <c:ptCount val="3"/>
                <c:pt idx="0">
                  <c:v>18.942731277533039</c:v>
                </c:pt>
                <c:pt idx="1">
                  <c:v>47.136563876651984</c:v>
                </c:pt>
                <c:pt idx="2">
                  <c:v>33.920704845814981</c:v>
                </c:pt>
              </c:numCache>
            </c:numRef>
          </c:val>
          <c:extLst>
            <c:ext xmlns:c16="http://schemas.microsoft.com/office/drawing/2014/chart" uri="{C3380CC4-5D6E-409C-BE32-E72D297353CC}">
              <c16:uniqueId val="{00000000-9262-4627-852F-31F86CAC42DB}"/>
            </c:ext>
          </c:extLst>
        </c:ser>
        <c:ser>
          <c:idx val="1"/>
          <c:order val="1"/>
          <c:tx>
            <c:strRef>
              <c:f>'Prefer to learn via'!$D$26</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via'!$A$27:$A$29</c:f>
              <c:strCache>
                <c:ptCount val="3"/>
                <c:pt idx="0">
                  <c:v>Mix of both classroom and online</c:v>
                </c:pt>
                <c:pt idx="1">
                  <c:v>In the classroom</c:v>
                </c:pt>
                <c:pt idx="2">
                  <c:v>Online</c:v>
                </c:pt>
              </c:strCache>
            </c:strRef>
          </c:cat>
          <c:val>
            <c:numRef>
              <c:f>'Prefer to learn via'!$D$27:$D$29</c:f>
              <c:numCache>
                <c:formatCode>0.0</c:formatCode>
                <c:ptCount val="3"/>
                <c:pt idx="0">
                  <c:v>42.179487179487182</c:v>
                </c:pt>
                <c:pt idx="1">
                  <c:v>30</c:v>
                </c:pt>
                <c:pt idx="2">
                  <c:v>27.820512820512821</c:v>
                </c:pt>
              </c:numCache>
            </c:numRef>
          </c:val>
          <c:extLst>
            <c:ext xmlns:c16="http://schemas.microsoft.com/office/drawing/2014/chart" uri="{C3380CC4-5D6E-409C-BE32-E72D297353CC}">
              <c16:uniqueId val="{00000001-9262-4627-852F-31F86CAC42DB}"/>
            </c:ext>
          </c:extLst>
        </c:ser>
        <c:dLbls>
          <c:dLblPos val="outEnd"/>
          <c:showLegendKey val="0"/>
          <c:showVal val="1"/>
          <c:showCatName val="0"/>
          <c:showSerName val="0"/>
          <c:showPercent val="0"/>
          <c:showBubbleSize val="0"/>
        </c:dLbls>
        <c:gapWidth val="219"/>
        <c:overlap val="-27"/>
        <c:axId val="759434080"/>
        <c:axId val="759430144"/>
      </c:barChart>
      <c:catAx>
        <c:axId val="75943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30144"/>
        <c:crosses val="autoZero"/>
        <c:auto val="1"/>
        <c:lblAlgn val="ctr"/>
        <c:lblOffset val="100"/>
        <c:noMultiLvlLbl val="0"/>
      </c:catAx>
      <c:valAx>
        <c:axId val="7594301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3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4.6.3. Preferred mode of learning of respondents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332930648692024E-2"/>
          <c:y val="0.23937352344263566"/>
          <c:w val="0.88345399429077531"/>
          <c:h val="0.39140202261447177"/>
        </c:manualLayout>
      </c:layout>
      <c:barChart>
        <c:barDir val="col"/>
        <c:grouping val="clustered"/>
        <c:varyColors val="0"/>
        <c:ser>
          <c:idx val="0"/>
          <c:order val="0"/>
          <c:tx>
            <c:strRef>
              <c:f>'Prefer to learn via'!$C$69</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via'!$A$70:$A$72</c:f>
              <c:strCache>
                <c:ptCount val="3"/>
                <c:pt idx="0">
                  <c:v>Mix of both classroom and online</c:v>
                </c:pt>
                <c:pt idx="1">
                  <c:v>Online</c:v>
                </c:pt>
                <c:pt idx="2">
                  <c:v>In the classroom</c:v>
                </c:pt>
              </c:strCache>
            </c:strRef>
          </c:cat>
          <c:val>
            <c:numRef>
              <c:f>'Prefer to learn via'!$C$70:$C$72</c:f>
              <c:numCache>
                <c:formatCode>0.0</c:formatCode>
                <c:ptCount val="3"/>
                <c:pt idx="0">
                  <c:v>47.790055248618785</c:v>
                </c:pt>
                <c:pt idx="1">
                  <c:v>31.215469613259668</c:v>
                </c:pt>
                <c:pt idx="2">
                  <c:v>20.994475138121548</c:v>
                </c:pt>
              </c:numCache>
            </c:numRef>
          </c:val>
          <c:extLst>
            <c:ext xmlns:c16="http://schemas.microsoft.com/office/drawing/2014/chart" uri="{C3380CC4-5D6E-409C-BE32-E72D297353CC}">
              <c16:uniqueId val="{00000000-73A9-4CE7-AB72-C03F8D814DED}"/>
            </c:ext>
          </c:extLst>
        </c:ser>
        <c:ser>
          <c:idx val="1"/>
          <c:order val="1"/>
          <c:tx>
            <c:strRef>
              <c:f>'Prefer to learn via'!$E$69</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via'!$A$70:$A$72</c:f>
              <c:strCache>
                <c:ptCount val="3"/>
                <c:pt idx="0">
                  <c:v>Mix of both classroom and online</c:v>
                </c:pt>
                <c:pt idx="1">
                  <c:v>Online</c:v>
                </c:pt>
                <c:pt idx="2">
                  <c:v>In the classroom</c:v>
                </c:pt>
              </c:strCache>
            </c:strRef>
          </c:cat>
          <c:val>
            <c:numRef>
              <c:f>'Prefer to learn via'!$E$70:$E$72</c:f>
              <c:numCache>
                <c:formatCode>0.0</c:formatCode>
                <c:ptCount val="3"/>
                <c:pt idx="0">
                  <c:v>37.105263157894733</c:v>
                </c:pt>
                <c:pt idx="1">
                  <c:v>24.473684210526319</c:v>
                </c:pt>
                <c:pt idx="2">
                  <c:v>38.421052631578945</c:v>
                </c:pt>
              </c:numCache>
            </c:numRef>
          </c:val>
          <c:extLst>
            <c:ext xmlns:c16="http://schemas.microsoft.com/office/drawing/2014/chart" uri="{C3380CC4-5D6E-409C-BE32-E72D297353CC}">
              <c16:uniqueId val="{00000001-73A9-4CE7-AB72-C03F8D814DED}"/>
            </c:ext>
          </c:extLst>
        </c:ser>
        <c:dLbls>
          <c:dLblPos val="outEnd"/>
          <c:showLegendKey val="0"/>
          <c:showVal val="1"/>
          <c:showCatName val="0"/>
          <c:showSerName val="0"/>
          <c:showPercent val="0"/>
          <c:showBubbleSize val="0"/>
        </c:dLbls>
        <c:gapWidth val="219"/>
        <c:overlap val="-27"/>
        <c:axId val="778892704"/>
        <c:axId val="778888112"/>
      </c:barChart>
      <c:catAx>
        <c:axId val="77889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888112"/>
        <c:crosses val="autoZero"/>
        <c:auto val="1"/>
        <c:lblAlgn val="ctr"/>
        <c:lblOffset val="100"/>
        <c:noMultiLvlLbl val="0"/>
      </c:catAx>
      <c:valAx>
        <c:axId val="778888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889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4.6.4. Preferred mode of learning of respondents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459708049158377E-2"/>
          <c:y val="0.21224579751958486"/>
          <c:w val="0.89520670053396301"/>
          <c:h val="0.42745436877642201"/>
        </c:manualLayout>
      </c:layout>
      <c:barChart>
        <c:barDir val="col"/>
        <c:grouping val="clustered"/>
        <c:varyColors val="0"/>
        <c:ser>
          <c:idx val="0"/>
          <c:order val="0"/>
          <c:tx>
            <c:strRef>
              <c:f>'Prefer to learn via'!$C$91</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via'!$A$92:$A$94</c:f>
              <c:strCache>
                <c:ptCount val="3"/>
                <c:pt idx="0">
                  <c:v>Mix of both classroom and online</c:v>
                </c:pt>
                <c:pt idx="1">
                  <c:v>In the classroom</c:v>
                </c:pt>
                <c:pt idx="2">
                  <c:v>Online</c:v>
                </c:pt>
              </c:strCache>
            </c:strRef>
          </c:cat>
          <c:val>
            <c:numRef>
              <c:f>'Prefer to learn via'!$C$92:$C$94</c:f>
              <c:numCache>
                <c:formatCode>0.0</c:formatCode>
                <c:ptCount val="3"/>
                <c:pt idx="0">
                  <c:v>32.638888888888893</c:v>
                </c:pt>
                <c:pt idx="1">
                  <c:v>39.583333333333329</c:v>
                </c:pt>
                <c:pt idx="2">
                  <c:v>27.777777777777779</c:v>
                </c:pt>
              </c:numCache>
            </c:numRef>
          </c:val>
          <c:extLst>
            <c:ext xmlns:c16="http://schemas.microsoft.com/office/drawing/2014/chart" uri="{C3380CC4-5D6E-409C-BE32-E72D297353CC}">
              <c16:uniqueId val="{00000000-9C06-4724-94FC-87ADFD3DDB48}"/>
            </c:ext>
          </c:extLst>
        </c:ser>
        <c:ser>
          <c:idx val="1"/>
          <c:order val="1"/>
          <c:tx>
            <c:strRef>
              <c:f>'Prefer to learn via'!$E$91</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via'!$A$92:$A$94</c:f>
              <c:strCache>
                <c:ptCount val="3"/>
                <c:pt idx="0">
                  <c:v>Mix of both classroom and online</c:v>
                </c:pt>
                <c:pt idx="1">
                  <c:v>In the classroom</c:v>
                </c:pt>
                <c:pt idx="2">
                  <c:v>Online</c:v>
                </c:pt>
              </c:strCache>
            </c:strRef>
          </c:cat>
          <c:val>
            <c:numRef>
              <c:f>'Prefer to learn via'!$E$92:$E$94</c:f>
              <c:numCache>
                <c:formatCode>0.0</c:formatCode>
                <c:ptCount val="3"/>
                <c:pt idx="0">
                  <c:v>39.961759082217974</c:v>
                </c:pt>
                <c:pt idx="1">
                  <c:v>28.87189292543021</c:v>
                </c:pt>
                <c:pt idx="2">
                  <c:v>31.166347992351817</c:v>
                </c:pt>
              </c:numCache>
            </c:numRef>
          </c:val>
          <c:extLst>
            <c:ext xmlns:c16="http://schemas.microsoft.com/office/drawing/2014/chart" uri="{C3380CC4-5D6E-409C-BE32-E72D297353CC}">
              <c16:uniqueId val="{00000001-9C06-4724-94FC-87ADFD3DDB48}"/>
            </c:ext>
          </c:extLst>
        </c:ser>
        <c:ser>
          <c:idx val="2"/>
          <c:order val="2"/>
          <c:tx>
            <c:strRef>
              <c:f>'Prefer to learn via'!$G$91</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via'!$A$92:$A$94</c:f>
              <c:strCache>
                <c:ptCount val="3"/>
                <c:pt idx="0">
                  <c:v>Mix of both classroom and online</c:v>
                </c:pt>
                <c:pt idx="1">
                  <c:v>In the classroom</c:v>
                </c:pt>
                <c:pt idx="2">
                  <c:v>Online</c:v>
                </c:pt>
              </c:strCache>
            </c:strRef>
          </c:cat>
          <c:val>
            <c:numRef>
              <c:f>'Prefer to learn via'!$G$92:$G$94</c:f>
              <c:numCache>
                <c:formatCode>0.0</c:formatCode>
                <c:ptCount val="3"/>
                <c:pt idx="0">
                  <c:v>65.137614678899084</c:v>
                </c:pt>
                <c:pt idx="1">
                  <c:v>23.853211009174313</c:v>
                </c:pt>
                <c:pt idx="2">
                  <c:v>11.009174311926607</c:v>
                </c:pt>
              </c:numCache>
            </c:numRef>
          </c:val>
          <c:extLst>
            <c:ext xmlns:c16="http://schemas.microsoft.com/office/drawing/2014/chart" uri="{C3380CC4-5D6E-409C-BE32-E72D297353CC}">
              <c16:uniqueId val="{00000002-9C06-4724-94FC-87ADFD3DDB48}"/>
            </c:ext>
          </c:extLst>
        </c:ser>
        <c:dLbls>
          <c:dLblPos val="outEnd"/>
          <c:showLegendKey val="0"/>
          <c:showVal val="1"/>
          <c:showCatName val="0"/>
          <c:showSerName val="0"/>
          <c:showPercent val="0"/>
          <c:showBubbleSize val="0"/>
        </c:dLbls>
        <c:gapWidth val="219"/>
        <c:overlap val="-27"/>
        <c:axId val="847192328"/>
        <c:axId val="847184128"/>
      </c:barChart>
      <c:catAx>
        <c:axId val="84719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47184128"/>
        <c:crosses val="autoZero"/>
        <c:auto val="1"/>
        <c:lblAlgn val="ctr"/>
        <c:lblOffset val="100"/>
        <c:noMultiLvlLbl val="0"/>
      </c:catAx>
      <c:valAx>
        <c:axId val="8471841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47192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4.1.3. Confidence in skills/training level of respondents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skills'!$C$28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skills'!$A$29:$A$31</c:f>
              <c:strCache>
                <c:ptCount val="3"/>
                <c:pt idx="0">
                  <c:v>Yes</c:v>
                </c:pt>
                <c:pt idx="1">
                  <c:v>No</c:v>
                </c:pt>
                <c:pt idx="2">
                  <c:v>Don't Know</c:v>
                </c:pt>
              </c:strCache>
            </c:strRef>
          </c:cat>
          <c:val>
            <c:numRef>
              <c:f>'Do you have the skills'!$C$29:$C$31</c:f>
              <c:numCache>
                <c:formatCode>0.0</c:formatCode>
                <c:ptCount val="3"/>
                <c:pt idx="0">
                  <c:v>68.392370572207085</c:v>
                </c:pt>
                <c:pt idx="1">
                  <c:v>30.245231607629432</c:v>
                </c:pt>
                <c:pt idx="2">
                  <c:v>15.531335149863759</c:v>
                </c:pt>
              </c:numCache>
            </c:numRef>
          </c:val>
          <c:extLst>
            <c:ext xmlns:c16="http://schemas.microsoft.com/office/drawing/2014/chart" uri="{C3380CC4-5D6E-409C-BE32-E72D297353CC}">
              <c16:uniqueId val="{00000000-281F-4586-A9F4-6BB3AC707834}"/>
            </c:ext>
          </c:extLst>
        </c:ser>
        <c:ser>
          <c:idx val="1"/>
          <c:order val="1"/>
          <c:tx>
            <c:strRef>
              <c:f>'Do you have the skills'!$E$28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skills'!$A$29:$A$31</c:f>
              <c:strCache>
                <c:ptCount val="3"/>
                <c:pt idx="0">
                  <c:v>Yes</c:v>
                </c:pt>
                <c:pt idx="1">
                  <c:v>No</c:v>
                </c:pt>
                <c:pt idx="2">
                  <c:v>Don't Know</c:v>
                </c:pt>
              </c:strCache>
            </c:strRef>
          </c:cat>
          <c:val>
            <c:numRef>
              <c:f>'Do you have the skills'!$E$29:$E$31</c:f>
              <c:numCache>
                <c:formatCode>0.0</c:formatCode>
                <c:ptCount val="3"/>
                <c:pt idx="0">
                  <c:v>70.234986945169709</c:v>
                </c:pt>
                <c:pt idx="1">
                  <c:v>27.93733681462141</c:v>
                </c:pt>
                <c:pt idx="2">
                  <c:v>16.187989556135772</c:v>
                </c:pt>
              </c:numCache>
            </c:numRef>
          </c:val>
          <c:extLst>
            <c:ext xmlns:c16="http://schemas.microsoft.com/office/drawing/2014/chart" uri="{C3380CC4-5D6E-409C-BE32-E72D297353CC}">
              <c16:uniqueId val="{00000001-281F-4586-A9F4-6BB3AC707834}"/>
            </c:ext>
          </c:extLst>
        </c:ser>
        <c:dLbls>
          <c:dLblPos val="outEnd"/>
          <c:showLegendKey val="0"/>
          <c:showVal val="1"/>
          <c:showCatName val="0"/>
          <c:showSerName val="0"/>
          <c:showPercent val="0"/>
          <c:showBubbleSize val="0"/>
        </c:dLbls>
        <c:gapWidth val="219"/>
        <c:overlap val="-27"/>
        <c:axId val="779789600"/>
        <c:axId val="779779432"/>
      </c:barChart>
      <c:catAx>
        <c:axId val="7797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9779432"/>
        <c:crosses val="autoZero"/>
        <c:auto val="1"/>
        <c:lblAlgn val="ctr"/>
        <c:lblOffset val="100"/>
        <c:noMultiLvlLbl val="0"/>
      </c:catAx>
      <c:valAx>
        <c:axId val="7797794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9789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r>
              <a:rPr lang="en-GB"/>
              <a:t>Ethnicities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736539453101108E-2"/>
          <c:y val="0.20855084224324735"/>
          <c:w val="0.89484614645144944"/>
          <c:h val="0.37562354535807607"/>
        </c:manualLayout>
      </c:layout>
      <c:barChart>
        <c:barDir val="col"/>
        <c:grouping val="clustered"/>
        <c:varyColors val="0"/>
        <c:ser>
          <c:idx val="0"/>
          <c:order val="0"/>
          <c:tx>
            <c:strRef>
              <c:f>'Prefer to learn via'!$E$47</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via'!$E$48:$E$50</c:f>
              <c:numCache>
                <c:formatCode>0.0</c:formatCode>
                <c:ptCount val="3"/>
                <c:pt idx="0">
                  <c:v>54.54545454545454</c:v>
                </c:pt>
                <c:pt idx="1">
                  <c:v>18.75</c:v>
                </c:pt>
                <c:pt idx="2">
                  <c:v>26.704545454545453</c:v>
                </c:pt>
              </c:numCache>
            </c:numRef>
          </c:val>
          <c:extLst>
            <c:ext xmlns:c16="http://schemas.microsoft.com/office/drawing/2014/chart" uri="{C3380CC4-5D6E-409C-BE32-E72D297353CC}">
              <c16:uniqueId val="{00000000-24DE-4B04-97F8-7DDEDF1E0351}"/>
            </c:ext>
          </c:extLst>
        </c:ser>
        <c:ser>
          <c:idx val="1"/>
          <c:order val="1"/>
          <c:tx>
            <c:strRef>
              <c:f>'Prefer to learn via'!$G$47</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via'!$G$48:$G$50</c:f>
              <c:numCache>
                <c:formatCode>0.0</c:formatCode>
                <c:ptCount val="3"/>
                <c:pt idx="0">
                  <c:v>50.847457627118644</c:v>
                </c:pt>
                <c:pt idx="1">
                  <c:v>18.64406779661017</c:v>
                </c:pt>
                <c:pt idx="2">
                  <c:v>30.508474576271187</c:v>
                </c:pt>
              </c:numCache>
            </c:numRef>
          </c:val>
          <c:extLst>
            <c:ext xmlns:c16="http://schemas.microsoft.com/office/drawing/2014/chart" uri="{C3380CC4-5D6E-409C-BE32-E72D297353CC}">
              <c16:uniqueId val="{00000001-24DE-4B04-97F8-7DDEDF1E0351}"/>
            </c:ext>
          </c:extLst>
        </c:ser>
        <c:ser>
          <c:idx val="2"/>
          <c:order val="2"/>
          <c:tx>
            <c:strRef>
              <c:f>'Prefer to learn via'!$I$47</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via'!$I$48:$I$50</c:f>
              <c:numCache>
                <c:formatCode>0.0</c:formatCode>
                <c:ptCount val="3"/>
                <c:pt idx="0">
                  <c:v>33.112582781456958</c:v>
                </c:pt>
                <c:pt idx="1">
                  <c:v>33.774834437086092</c:v>
                </c:pt>
                <c:pt idx="2">
                  <c:v>39.735099337748345</c:v>
                </c:pt>
              </c:numCache>
            </c:numRef>
          </c:val>
          <c:extLst>
            <c:ext xmlns:c16="http://schemas.microsoft.com/office/drawing/2014/chart" uri="{C3380CC4-5D6E-409C-BE32-E72D297353CC}">
              <c16:uniqueId val="{00000002-24DE-4B04-97F8-7DDEDF1E0351}"/>
            </c:ext>
          </c:extLst>
        </c:ser>
        <c:ser>
          <c:idx val="3"/>
          <c:order val="3"/>
          <c:tx>
            <c:strRef>
              <c:f>'Prefer to learn via'!$K$47</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via'!$A$48:$A$50</c:f>
              <c:strCache>
                <c:ptCount val="3"/>
                <c:pt idx="0">
                  <c:v>Mix of both classroom and online</c:v>
                </c:pt>
                <c:pt idx="1">
                  <c:v>In the classroom</c:v>
                </c:pt>
                <c:pt idx="2">
                  <c:v>Online</c:v>
                </c:pt>
              </c:strCache>
            </c:strRef>
          </c:cat>
          <c:val>
            <c:numRef>
              <c:f>'Prefer to learn via'!$K$48:$K$50</c:f>
              <c:numCache>
                <c:formatCode>0.0</c:formatCode>
                <c:ptCount val="3"/>
                <c:pt idx="0">
                  <c:v>39.375</c:v>
                </c:pt>
                <c:pt idx="1">
                  <c:v>36.25</c:v>
                </c:pt>
                <c:pt idx="2">
                  <c:v>24.375</c:v>
                </c:pt>
              </c:numCache>
            </c:numRef>
          </c:val>
          <c:extLst>
            <c:ext xmlns:c16="http://schemas.microsoft.com/office/drawing/2014/chart" uri="{C3380CC4-5D6E-409C-BE32-E72D297353CC}">
              <c16:uniqueId val="{00000003-24DE-4B04-97F8-7DDEDF1E0351}"/>
            </c:ext>
          </c:extLst>
        </c:ser>
        <c:dLbls>
          <c:dLblPos val="outEnd"/>
          <c:showLegendKey val="0"/>
          <c:showVal val="1"/>
          <c:showCatName val="0"/>
          <c:showSerName val="0"/>
          <c:showPercent val="0"/>
          <c:showBubbleSize val="0"/>
        </c:dLbls>
        <c:gapWidth val="219"/>
        <c:overlap val="-27"/>
        <c:axId val="599327128"/>
        <c:axId val="599327456"/>
      </c:barChart>
      <c:catAx>
        <c:axId val="599327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327456"/>
        <c:crosses val="autoZero"/>
        <c:auto val="1"/>
        <c:lblAlgn val="ctr"/>
        <c:lblOffset val="100"/>
        <c:noMultiLvlLbl val="0"/>
      </c:catAx>
      <c:valAx>
        <c:axId val="5993274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327128"/>
        <c:crosses val="autoZero"/>
        <c:crossBetween val="between"/>
      </c:valAx>
      <c:spPr>
        <a:noFill/>
        <a:ln>
          <a:noFill/>
        </a:ln>
        <a:effectLst/>
      </c:spPr>
    </c:plotArea>
    <c:legend>
      <c:legendPos val="b"/>
      <c:layout>
        <c:manualLayout>
          <c:xMode val="edge"/>
          <c:yMode val="edge"/>
          <c:x val="3.4904349497933192E-3"/>
          <c:y val="0.78996977020001591"/>
          <c:w val="0.99523888592727239"/>
          <c:h val="0.17605514486227161"/>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4.7.1. Preferred time to learn of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via'!$A$20:$A$23</c:f>
              <c:strCache>
                <c:ptCount val="4"/>
                <c:pt idx="0">
                  <c:v>In the morning</c:v>
                </c:pt>
                <c:pt idx="1">
                  <c:v>In the evening</c:v>
                </c:pt>
                <c:pt idx="2">
                  <c:v>In the afternoon</c:v>
                </c:pt>
                <c:pt idx="3">
                  <c:v>At the weekend</c:v>
                </c:pt>
              </c:strCache>
            </c:strRef>
          </c:cat>
          <c:val>
            <c:numRef>
              <c:f>'Prefer to learn via'!$C$20:$C$23</c:f>
              <c:numCache>
                <c:formatCode>0.0</c:formatCode>
                <c:ptCount val="4"/>
                <c:pt idx="0">
                  <c:v>42.239185750636132</c:v>
                </c:pt>
                <c:pt idx="1">
                  <c:v>35.241730279898221</c:v>
                </c:pt>
                <c:pt idx="2">
                  <c:v>34.096692111959285</c:v>
                </c:pt>
                <c:pt idx="3">
                  <c:v>28.498727735368956</c:v>
                </c:pt>
              </c:numCache>
            </c:numRef>
          </c:val>
          <c:extLst>
            <c:ext xmlns:c16="http://schemas.microsoft.com/office/drawing/2014/chart" uri="{C3380CC4-5D6E-409C-BE32-E72D297353CC}">
              <c16:uniqueId val="{00000000-3024-4891-B6EB-1752E7400983}"/>
            </c:ext>
          </c:extLst>
        </c:ser>
        <c:dLbls>
          <c:dLblPos val="outEnd"/>
          <c:showLegendKey val="0"/>
          <c:showVal val="1"/>
          <c:showCatName val="0"/>
          <c:showSerName val="0"/>
          <c:showPercent val="0"/>
          <c:showBubbleSize val="0"/>
        </c:dLbls>
        <c:gapWidth val="219"/>
        <c:overlap val="-27"/>
        <c:axId val="512086256"/>
        <c:axId val="512088880"/>
      </c:barChart>
      <c:catAx>
        <c:axId val="51208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2088880"/>
        <c:crosses val="autoZero"/>
        <c:auto val="1"/>
        <c:lblAlgn val="ctr"/>
        <c:lblOffset val="100"/>
        <c:noMultiLvlLbl val="0"/>
      </c:catAx>
      <c:valAx>
        <c:axId val="5120888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2086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4.7.2. Preferred time to learn for respondents who declared a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'Prefer to learn via'!$C$40</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via'!$A$41:$A$44</c:f>
              <c:strCache>
                <c:ptCount val="4"/>
                <c:pt idx="0">
                  <c:v>In the morning</c:v>
                </c:pt>
                <c:pt idx="1">
                  <c:v>In the evening</c:v>
                </c:pt>
                <c:pt idx="2">
                  <c:v>In the afternoon</c:v>
                </c:pt>
                <c:pt idx="3">
                  <c:v>At the weekend</c:v>
                </c:pt>
              </c:strCache>
            </c:strRef>
          </c:cat>
          <c:val>
            <c:numRef>
              <c:f>'Prefer to learn via'!$C$41:$C$44</c:f>
              <c:numCache>
                <c:formatCode>0.0</c:formatCode>
                <c:ptCount val="4"/>
                <c:pt idx="0">
                  <c:v>45.021645021645021</c:v>
                </c:pt>
                <c:pt idx="1">
                  <c:v>29.437229437229441</c:v>
                </c:pt>
                <c:pt idx="2">
                  <c:v>41.125541125541126</c:v>
                </c:pt>
                <c:pt idx="3">
                  <c:v>12.987012987012985</c:v>
                </c:pt>
              </c:numCache>
            </c:numRef>
          </c:val>
          <c:extLst>
            <c:ext xmlns:c16="http://schemas.microsoft.com/office/drawing/2014/chart" uri="{C3380CC4-5D6E-409C-BE32-E72D297353CC}">
              <c16:uniqueId val="{00000000-4141-4D81-9CAA-CDD0EED1DC38}"/>
            </c:ext>
          </c:extLst>
        </c:ser>
        <c:ser>
          <c:idx val="1"/>
          <c:order val="1"/>
          <c:tx>
            <c:strRef>
              <c:f>'Prefer to learn via'!$D$40</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via'!$A$41:$A$44</c:f>
              <c:strCache>
                <c:ptCount val="4"/>
                <c:pt idx="0">
                  <c:v>In the morning</c:v>
                </c:pt>
                <c:pt idx="1">
                  <c:v>In the evening</c:v>
                </c:pt>
                <c:pt idx="2">
                  <c:v>In the afternoon</c:v>
                </c:pt>
                <c:pt idx="3">
                  <c:v>At the weekend</c:v>
                </c:pt>
              </c:strCache>
            </c:strRef>
          </c:cat>
          <c:val>
            <c:numRef>
              <c:f>'Prefer to learn via'!$D$41:$D$44</c:f>
              <c:numCache>
                <c:formatCode>0.0</c:formatCode>
                <c:ptCount val="4"/>
                <c:pt idx="0">
                  <c:v>42.239185750636132</c:v>
                </c:pt>
                <c:pt idx="1">
                  <c:v>35.241730279898221</c:v>
                </c:pt>
                <c:pt idx="2">
                  <c:v>34.096692111959285</c:v>
                </c:pt>
                <c:pt idx="3">
                  <c:v>28.498727735368956</c:v>
                </c:pt>
              </c:numCache>
            </c:numRef>
          </c:val>
          <c:extLst>
            <c:ext xmlns:c16="http://schemas.microsoft.com/office/drawing/2014/chart" uri="{C3380CC4-5D6E-409C-BE32-E72D297353CC}">
              <c16:uniqueId val="{00000001-4141-4D81-9CAA-CDD0EED1DC38}"/>
            </c:ext>
          </c:extLst>
        </c:ser>
        <c:dLbls>
          <c:dLblPos val="outEnd"/>
          <c:showLegendKey val="0"/>
          <c:showVal val="1"/>
          <c:showCatName val="0"/>
          <c:showSerName val="0"/>
          <c:showPercent val="0"/>
          <c:showBubbleSize val="0"/>
        </c:dLbls>
        <c:gapWidth val="219"/>
        <c:overlap val="-27"/>
        <c:axId val="599120768"/>
        <c:axId val="599122736"/>
      </c:barChart>
      <c:catAx>
        <c:axId val="5991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122736"/>
        <c:crosses val="autoZero"/>
        <c:auto val="1"/>
        <c:lblAlgn val="ctr"/>
        <c:lblOffset val="100"/>
        <c:noMultiLvlLbl val="0"/>
      </c:catAx>
      <c:valAx>
        <c:axId val="599122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991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i="0"/>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4.7.3. Preferred time to learn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'Prefer to learn via'!$C$83</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via'!$A$84:$A$87</c:f>
              <c:strCache>
                <c:ptCount val="4"/>
                <c:pt idx="0">
                  <c:v>In the morning</c:v>
                </c:pt>
                <c:pt idx="1">
                  <c:v>In the evening</c:v>
                </c:pt>
                <c:pt idx="2">
                  <c:v>In the afternoon</c:v>
                </c:pt>
                <c:pt idx="3">
                  <c:v>At the weekend</c:v>
                </c:pt>
              </c:strCache>
            </c:strRef>
          </c:cat>
          <c:val>
            <c:numRef>
              <c:f>'Prefer to learn via'!$C$84:$C$87</c:f>
              <c:numCache>
                <c:formatCode>0.0</c:formatCode>
                <c:ptCount val="4"/>
                <c:pt idx="0">
                  <c:v>40.883977900552487</c:v>
                </c:pt>
                <c:pt idx="1">
                  <c:v>37.016574585635361</c:v>
                </c:pt>
                <c:pt idx="2">
                  <c:v>35.082872928176798</c:v>
                </c:pt>
                <c:pt idx="3">
                  <c:v>27.624309392265197</c:v>
                </c:pt>
              </c:numCache>
            </c:numRef>
          </c:val>
          <c:extLst>
            <c:ext xmlns:c16="http://schemas.microsoft.com/office/drawing/2014/chart" uri="{C3380CC4-5D6E-409C-BE32-E72D297353CC}">
              <c16:uniqueId val="{00000000-1E55-48FA-8008-73608E2D517F}"/>
            </c:ext>
          </c:extLst>
        </c:ser>
        <c:ser>
          <c:idx val="1"/>
          <c:order val="1"/>
          <c:tx>
            <c:strRef>
              <c:f>'Prefer to learn via'!$E$83</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via'!$A$84:$A$87</c:f>
              <c:strCache>
                <c:ptCount val="4"/>
                <c:pt idx="0">
                  <c:v>In the morning</c:v>
                </c:pt>
                <c:pt idx="1">
                  <c:v>In the evening</c:v>
                </c:pt>
                <c:pt idx="2">
                  <c:v>In the afternoon</c:v>
                </c:pt>
                <c:pt idx="3">
                  <c:v>At the weekend</c:v>
                </c:pt>
              </c:strCache>
            </c:strRef>
          </c:cat>
          <c:val>
            <c:numRef>
              <c:f>'Prefer to learn via'!$E$84:$E$87</c:f>
              <c:numCache>
                <c:formatCode>0.0</c:formatCode>
                <c:ptCount val="4"/>
                <c:pt idx="0">
                  <c:v>43.94736842105263</c:v>
                </c:pt>
                <c:pt idx="1">
                  <c:v>33.94736842105263</c:v>
                </c:pt>
                <c:pt idx="2">
                  <c:v>33.421052631578945</c:v>
                </c:pt>
                <c:pt idx="3">
                  <c:v>31.05263157894737</c:v>
                </c:pt>
              </c:numCache>
            </c:numRef>
          </c:val>
          <c:extLst>
            <c:ext xmlns:c16="http://schemas.microsoft.com/office/drawing/2014/chart" uri="{C3380CC4-5D6E-409C-BE32-E72D297353CC}">
              <c16:uniqueId val="{00000001-1E55-48FA-8008-73608E2D517F}"/>
            </c:ext>
          </c:extLst>
        </c:ser>
        <c:dLbls>
          <c:dLblPos val="outEnd"/>
          <c:showLegendKey val="0"/>
          <c:showVal val="1"/>
          <c:showCatName val="0"/>
          <c:showSerName val="0"/>
          <c:showPercent val="0"/>
          <c:showBubbleSize val="0"/>
        </c:dLbls>
        <c:gapWidth val="219"/>
        <c:overlap val="-27"/>
        <c:axId val="805615152"/>
        <c:axId val="805608920"/>
      </c:barChart>
      <c:catAx>
        <c:axId val="80561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5608920"/>
        <c:crosses val="autoZero"/>
        <c:auto val="1"/>
        <c:lblAlgn val="ctr"/>
        <c:lblOffset val="100"/>
        <c:noMultiLvlLbl val="0"/>
      </c:catAx>
      <c:valAx>
        <c:axId val="8056089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561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4.7.4. Preferred time to learn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'Prefer to learn via'!$C$105</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via'!$A$106:$A$109</c:f>
              <c:strCache>
                <c:ptCount val="4"/>
                <c:pt idx="0">
                  <c:v>In the morning</c:v>
                </c:pt>
                <c:pt idx="1">
                  <c:v>In the evening</c:v>
                </c:pt>
                <c:pt idx="2">
                  <c:v>In the afternoon</c:v>
                </c:pt>
                <c:pt idx="3">
                  <c:v>At the weekend</c:v>
                </c:pt>
              </c:strCache>
            </c:strRef>
          </c:cat>
          <c:val>
            <c:numRef>
              <c:f>'Prefer to learn via'!$C$106:$C$109</c:f>
              <c:numCache>
                <c:formatCode>0.0</c:formatCode>
                <c:ptCount val="4"/>
                <c:pt idx="0">
                  <c:v>30.612244897959183</c:v>
                </c:pt>
                <c:pt idx="1">
                  <c:v>28.571428571428569</c:v>
                </c:pt>
                <c:pt idx="2">
                  <c:v>40.136054421768705</c:v>
                </c:pt>
                <c:pt idx="3">
                  <c:v>27.89115646258503</c:v>
                </c:pt>
              </c:numCache>
            </c:numRef>
          </c:val>
          <c:extLst>
            <c:ext xmlns:c16="http://schemas.microsoft.com/office/drawing/2014/chart" uri="{C3380CC4-5D6E-409C-BE32-E72D297353CC}">
              <c16:uniqueId val="{00000000-6975-4B1F-A35A-72ADA1F410CC}"/>
            </c:ext>
          </c:extLst>
        </c:ser>
        <c:ser>
          <c:idx val="1"/>
          <c:order val="1"/>
          <c:tx>
            <c:strRef>
              <c:f>'Prefer to learn via'!$E$105</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via'!$A$106:$A$109</c:f>
              <c:strCache>
                <c:ptCount val="4"/>
                <c:pt idx="0">
                  <c:v>In the morning</c:v>
                </c:pt>
                <c:pt idx="1">
                  <c:v>In the evening</c:v>
                </c:pt>
                <c:pt idx="2">
                  <c:v>In the afternoon</c:v>
                </c:pt>
                <c:pt idx="3">
                  <c:v>At the weekend</c:v>
                </c:pt>
              </c:strCache>
            </c:strRef>
          </c:cat>
          <c:val>
            <c:numRef>
              <c:f>'Prefer to learn via'!$E$106:$E$109</c:f>
              <c:numCache>
                <c:formatCode>0.0</c:formatCode>
                <c:ptCount val="4"/>
                <c:pt idx="0">
                  <c:v>42.830188679245282</c:v>
                </c:pt>
                <c:pt idx="1">
                  <c:v>36.60377358490566</c:v>
                </c:pt>
                <c:pt idx="2">
                  <c:v>33.773584905660378</c:v>
                </c:pt>
                <c:pt idx="3">
                  <c:v>28.490566037735849</c:v>
                </c:pt>
              </c:numCache>
            </c:numRef>
          </c:val>
          <c:extLst>
            <c:ext xmlns:c16="http://schemas.microsoft.com/office/drawing/2014/chart" uri="{C3380CC4-5D6E-409C-BE32-E72D297353CC}">
              <c16:uniqueId val="{00000001-6975-4B1F-A35A-72ADA1F410CC}"/>
            </c:ext>
          </c:extLst>
        </c:ser>
        <c:ser>
          <c:idx val="2"/>
          <c:order val="2"/>
          <c:tx>
            <c:strRef>
              <c:f>'Prefer to learn via'!$G$105</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via'!$A$106:$A$109</c:f>
              <c:strCache>
                <c:ptCount val="4"/>
                <c:pt idx="0">
                  <c:v>In the morning</c:v>
                </c:pt>
                <c:pt idx="1">
                  <c:v>In the evening</c:v>
                </c:pt>
                <c:pt idx="2">
                  <c:v>In the afternoon</c:v>
                </c:pt>
                <c:pt idx="3">
                  <c:v>At the weekend</c:v>
                </c:pt>
              </c:strCache>
            </c:strRef>
          </c:cat>
          <c:val>
            <c:numRef>
              <c:f>'Prefer to learn via'!$G$106:$G$109</c:f>
              <c:numCache>
                <c:formatCode>0.0</c:formatCode>
                <c:ptCount val="4"/>
                <c:pt idx="0">
                  <c:v>54.128440366972477</c:v>
                </c:pt>
                <c:pt idx="1">
                  <c:v>36.697247706422019</c:v>
                </c:pt>
                <c:pt idx="2">
                  <c:v>27.522935779816514</c:v>
                </c:pt>
                <c:pt idx="3">
                  <c:v>27.522935779816514</c:v>
                </c:pt>
              </c:numCache>
            </c:numRef>
          </c:val>
          <c:extLst>
            <c:ext xmlns:c16="http://schemas.microsoft.com/office/drawing/2014/chart" uri="{C3380CC4-5D6E-409C-BE32-E72D297353CC}">
              <c16:uniqueId val="{00000002-6975-4B1F-A35A-72ADA1F410CC}"/>
            </c:ext>
          </c:extLst>
        </c:ser>
        <c:dLbls>
          <c:dLblPos val="outEnd"/>
          <c:showLegendKey val="0"/>
          <c:showVal val="1"/>
          <c:showCatName val="0"/>
          <c:showSerName val="0"/>
          <c:showPercent val="0"/>
          <c:showBubbleSize val="0"/>
        </c:dLbls>
        <c:gapWidth val="219"/>
        <c:overlap val="-27"/>
        <c:axId val="588304008"/>
        <c:axId val="588307616"/>
      </c:barChart>
      <c:catAx>
        <c:axId val="588304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8307616"/>
        <c:crosses val="autoZero"/>
        <c:auto val="1"/>
        <c:lblAlgn val="ctr"/>
        <c:lblOffset val="100"/>
        <c:noMultiLvlLbl val="0"/>
      </c:catAx>
      <c:valAx>
        <c:axId val="588307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8304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4.7.5. Preferred time to learn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114121197405394E-2"/>
          <c:y val="0.16896817663678329"/>
          <c:w val="0.89565680391272673"/>
          <c:h val="0.55389506077626582"/>
        </c:manualLayout>
      </c:layout>
      <c:barChart>
        <c:barDir val="col"/>
        <c:grouping val="clustered"/>
        <c:varyColors val="0"/>
        <c:ser>
          <c:idx val="0"/>
          <c:order val="0"/>
          <c:tx>
            <c:strRef>
              <c:f>'Prefer to learn via'!$E$62</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via'!$E$63:$E$66</c:f>
              <c:numCache>
                <c:formatCode>0.0</c:formatCode>
                <c:ptCount val="4"/>
                <c:pt idx="0">
                  <c:v>45.454545454545453</c:v>
                </c:pt>
                <c:pt idx="1">
                  <c:v>33.522727272727273</c:v>
                </c:pt>
                <c:pt idx="2">
                  <c:v>34.090909090909086</c:v>
                </c:pt>
                <c:pt idx="3">
                  <c:v>42.045454545454547</c:v>
                </c:pt>
              </c:numCache>
            </c:numRef>
          </c:val>
          <c:extLst>
            <c:ext xmlns:c16="http://schemas.microsoft.com/office/drawing/2014/chart" uri="{C3380CC4-5D6E-409C-BE32-E72D297353CC}">
              <c16:uniqueId val="{00000000-69A6-4C00-A746-3264FF8CEF12}"/>
            </c:ext>
          </c:extLst>
        </c:ser>
        <c:ser>
          <c:idx val="1"/>
          <c:order val="1"/>
          <c:tx>
            <c:strRef>
              <c:f>'Prefer to learn via'!$G$62</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via'!$G$63:$G$66</c:f>
              <c:numCache>
                <c:formatCode>0.0</c:formatCode>
                <c:ptCount val="4"/>
                <c:pt idx="0">
                  <c:v>51.666666666666671</c:v>
                </c:pt>
                <c:pt idx="1">
                  <c:v>33.333333333333329</c:v>
                </c:pt>
                <c:pt idx="2">
                  <c:v>28.333333333333332</c:v>
                </c:pt>
                <c:pt idx="3">
                  <c:v>20</c:v>
                </c:pt>
              </c:numCache>
            </c:numRef>
          </c:val>
          <c:extLst>
            <c:ext xmlns:c16="http://schemas.microsoft.com/office/drawing/2014/chart" uri="{C3380CC4-5D6E-409C-BE32-E72D297353CC}">
              <c16:uniqueId val="{00000001-69A6-4C00-A746-3264FF8CEF12}"/>
            </c:ext>
          </c:extLst>
        </c:ser>
        <c:ser>
          <c:idx val="2"/>
          <c:order val="2"/>
          <c:tx>
            <c:strRef>
              <c:f>'Prefer to learn via'!$I$62</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via'!$I$63:$I$66</c:f>
              <c:numCache>
                <c:formatCode>0.0</c:formatCode>
                <c:ptCount val="4"/>
                <c:pt idx="0">
                  <c:v>32.885906040268459</c:v>
                </c:pt>
                <c:pt idx="1">
                  <c:v>44.966442953020135</c:v>
                </c:pt>
                <c:pt idx="2">
                  <c:v>42.281879194630875</c:v>
                </c:pt>
                <c:pt idx="3">
                  <c:v>24.161073825503358</c:v>
                </c:pt>
              </c:numCache>
            </c:numRef>
          </c:val>
          <c:extLst>
            <c:ext xmlns:c16="http://schemas.microsoft.com/office/drawing/2014/chart" uri="{C3380CC4-5D6E-409C-BE32-E72D297353CC}">
              <c16:uniqueId val="{00000002-69A6-4C00-A746-3264FF8CEF12}"/>
            </c:ext>
          </c:extLst>
        </c:ser>
        <c:ser>
          <c:idx val="3"/>
          <c:order val="3"/>
          <c:tx>
            <c:strRef>
              <c:f>'Prefer to learn via'!$K$62</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via'!$A$63:$A$66</c:f>
              <c:strCache>
                <c:ptCount val="4"/>
                <c:pt idx="0">
                  <c:v>In the morning</c:v>
                </c:pt>
                <c:pt idx="1">
                  <c:v>In the evening</c:v>
                </c:pt>
                <c:pt idx="2">
                  <c:v>In the afternoon</c:v>
                </c:pt>
                <c:pt idx="3">
                  <c:v>At the weekend</c:v>
                </c:pt>
              </c:strCache>
            </c:strRef>
          </c:cat>
          <c:val>
            <c:numRef>
              <c:f>'Prefer to learn via'!$K$63:$K$66</c:f>
              <c:numCache>
                <c:formatCode>0.0</c:formatCode>
                <c:ptCount val="4"/>
                <c:pt idx="0">
                  <c:v>46.855345911949684</c:v>
                </c:pt>
                <c:pt idx="1">
                  <c:v>34.905660377358487</c:v>
                </c:pt>
                <c:pt idx="2">
                  <c:v>30.817610062893081</c:v>
                </c:pt>
                <c:pt idx="3">
                  <c:v>26.415094339622641</c:v>
                </c:pt>
              </c:numCache>
            </c:numRef>
          </c:val>
          <c:extLst>
            <c:ext xmlns:c16="http://schemas.microsoft.com/office/drawing/2014/chart" uri="{C3380CC4-5D6E-409C-BE32-E72D297353CC}">
              <c16:uniqueId val="{00000003-69A6-4C00-A746-3264FF8CEF12}"/>
            </c:ext>
          </c:extLst>
        </c:ser>
        <c:dLbls>
          <c:dLblPos val="outEnd"/>
          <c:showLegendKey val="0"/>
          <c:showVal val="1"/>
          <c:showCatName val="0"/>
          <c:showSerName val="0"/>
          <c:showPercent val="0"/>
          <c:showBubbleSize val="0"/>
        </c:dLbls>
        <c:gapWidth val="219"/>
        <c:overlap val="-27"/>
        <c:axId val="838515712"/>
        <c:axId val="838516368"/>
      </c:barChart>
      <c:catAx>
        <c:axId val="8385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8516368"/>
        <c:crosses val="autoZero"/>
        <c:auto val="1"/>
        <c:lblAlgn val="ctr"/>
        <c:lblOffset val="100"/>
        <c:noMultiLvlLbl val="0"/>
      </c:catAx>
      <c:valAx>
        <c:axId val="8385163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38515712"/>
        <c:crosses val="autoZero"/>
        <c:crossBetween val="between"/>
      </c:valAx>
      <c:spPr>
        <a:noFill/>
        <a:ln>
          <a:noFill/>
        </a:ln>
        <a:effectLst/>
      </c:spPr>
    </c:plotArea>
    <c:legend>
      <c:legendPos val="b"/>
      <c:layout>
        <c:manualLayout>
          <c:xMode val="edge"/>
          <c:yMode val="edge"/>
          <c:x val="5.1155086891671586E-3"/>
          <c:y val="0.84189518116255535"/>
          <c:w val="0.99417426896527805"/>
          <c:h val="0.1485491571078698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4.8.1. Preferred course structure of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646296933944649E-2"/>
          <c:y val="0.17282439304461941"/>
          <c:w val="0.89626611320960325"/>
          <c:h val="0.3055745570866141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via'!$A$11:$A$15</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via'!$C$11:$C$15</c:f>
              <c:numCache>
                <c:formatCode>0.0</c:formatCode>
                <c:ptCount val="5"/>
                <c:pt idx="0">
                  <c:v>35.241730279898221</c:v>
                </c:pt>
                <c:pt idx="1">
                  <c:v>33.587786259541986</c:v>
                </c:pt>
                <c:pt idx="2">
                  <c:v>31.170483460559794</c:v>
                </c:pt>
                <c:pt idx="3">
                  <c:v>25.445292620865139</c:v>
                </c:pt>
                <c:pt idx="4">
                  <c:v>30.279898218829516</c:v>
                </c:pt>
              </c:numCache>
            </c:numRef>
          </c:val>
          <c:extLst>
            <c:ext xmlns:c16="http://schemas.microsoft.com/office/drawing/2014/chart" uri="{C3380CC4-5D6E-409C-BE32-E72D297353CC}">
              <c16:uniqueId val="{00000000-3C4E-4F97-9E2A-522F749ACFC9}"/>
            </c:ext>
          </c:extLst>
        </c:ser>
        <c:dLbls>
          <c:dLblPos val="outEnd"/>
          <c:showLegendKey val="0"/>
          <c:showVal val="1"/>
          <c:showCatName val="0"/>
          <c:showSerName val="0"/>
          <c:showPercent val="0"/>
          <c:showBubbleSize val="0"/>
        </c:dLbls>
        <c:gapWidth val="219"/>
        <c:overlap val="-27"/>
        <c:axId val="1421071632"/>
        <c:axId val="1421062120"/>
      </c:barChart>
      <c:catAx>
        <c:axId val="142107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21062120"/>
        <c:crosses val="autoZero"/>
        <c:auto val="1"/>
        <c:lblAlgn val="ctr"/>
        <c:lblOffset val="100"/>
        <c:noMultiLvlLbl val="0"/>
      </c:catAx>
      <c:valAx>
        <c:axId val="14210621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21071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4.8.2. Preferred course structure of respondents with a declared disability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via'!$C$32</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via'!$A$33:$A$37</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via'!$C$33:$C$37</c:f>
              <c:numCache>
                <c:formatCode>0.0</c:formatCode>
                <c:ptCount val="5"/>
                <c:pt idx="0">
                  <c:v>37.229437229437231</c:v>
                </c:pt>
                <c:pt idx="1">
                  <c:v>36.363636363636367</c:v>
                </c:pt>
                <c:pt idx="2">
                  <c:v>27.27272727272727</c:v>
                </c:pt>
                <c:pt idx="3">
                  <c:v>19.047619047619047</c:v>
                </c:pt>
                <c:pt idx="4">
                  <c:v>19.913419913419915</c:v>
                </c:pt>
              </c:numCache>
            </c:numRef>
          </c:val>
          <c:extLst>
            <c:ext xmlns:c16="http://schemas.microsoft.com/office/drawing/2014/chart" uri="{C3380CC4-5D6E-409C-BE32-E72D297353CC}">
              <c16:uniqueId val="{00000000-73FC-45A4-B04A-2BEAEC89086D}"/>
            </c:ext>
          </c:extLst>
        </c:ser>
        <c:ser>
          <c:idx val="1"/>
          <c:order val="1"/>
          <c:tx>
            <c:strRef>
              <c:f>'Prefer to learn via'!$D$32</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via'!$A$33:$A$37</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via'!$D$33:$D$37</c:f>
              <c:numCache>
                <c:formatCode>0.0</c:formatCode>
                <c:ptCount val="5"/>
                <c:pt idx="0">
                  <c:v>35.241730279898221</c:v>
                </c:pt>
                <c:pt idx="1">
                  <c:v>33.587786259541986</c:v>
                </c:pt>
                <c:pt idx="2">
                  <c:v>31.170483460559794</c:v>
                </c:pt>
                <c:pt idx="3">
                  <c:v>25.445292620865139</c:v>
                </c:pt>
                <c:pt idx="4">
                  <c:v>30.279898218829516</c:v>
                </c:pt>
              </c:numCache>
            </c:numRef>
          </c:val>
          <c:extLst>
            <c:ext xmlns:c16="http://schemas.microsoft.com/office/drawing/2014/chart" uri="{C3380CC4-5D6E-409C-BE32-E72D297353CC}">
              <c16:uniqueId val="{00000001-73FC-45A4-B04A-2BEAEC89086D}"/>
            </c:ext>
          </c:extLst>
        </c:ser>
        <c:dLbls>
          <c:dLblPos val="outEnd"/>
          <c:showLegendKey val="0"/>
          <c:showVal val="1"/>
          <c:showCatName val="0"/>
          <c:showSerName val="0"/>
          <c:showPercent val="0"/>
          <c:showBubbleSize val="0"/>
        </c:dLbls>
        <c:gapWidth val="330"/>
        <c:overlap val="-52"/>
        <c:axId val="492225344"/>
        <c:axId val="492225672"/>
      </c:barChart>
      <c:catAx>
        <c:axId val="492225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92225672"/>
        <c:crosses val="autoZero"/>
        <c:auto val="1"/>
        <c:lblAlgn val="ctr"/>
        <c:lblOffset val="100"/>
        <c:noMultiLvlLbl val="0"/>
      </c:catAx>
      <c:valAx>
        <c:axId val="4922256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9222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r>
              <a:rPr lang="en-GB" sz="1200" b="1">
                <a:effectLst/>
              </a:rPr>
              <a:t>Figure 4.8.3. Preferred course structure – by gender</a:t>
            </a:r>
            <a:endParaRPr lang="en-GB" sz="12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via'!$C$75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via'!$A$76:$A$80</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via'!$C$76:$C$80</c:f>
              <c:numCache>
                <c:formatCode>0.0</c:formatCode>
                <c:ptCount val="5"/>
                <c:pt idx="0">
                  <c:v>37.569060773480665</c:v>
                </c:pt>
                <c:pt idx="1">
                  <c:v>32.044198895027627</c:v>
                </c:pt>
                <c:pt idx="2">
                  <c:v>33.149171270718227</c:v>
                </c:pt>
                <c:pt idx="3">
                  <c:v>26.243093922651934</c:v>
                </c:pt>
                <c:pt idx="4">
                  <c:v>35.635359116022094</c:v>
                </c:pt>
              </c:numCache>
            </c:numRef>
          </c:val>
          <c:extLst>
            <c:ext xmlns:c16="http://schemas.microsoft.com/office/drawing/2014/chart" uri="{C3380CC4-5D6E-409C-BE32-E72D297353CC}">
              <c16:uniqueId val="{00000000-7850-4A98-884E-8EF64478A9FE}"/>
            </c:ext>
          </c:extLst>
        </c:ser>
        <c:ser>
          <c:idx val="1"/>
          <c:order val="1"/>
          <c:tx>
            <c:strRef>
              <c:f>'Prefer to learn via'!$E$75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via'!$A$76:$A$80</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via'!$E$76:$E$80</c:f>
              <c:numCache>
                <c:formatCode>0.0</c:formatCode>
                <c:ptCount val="5"/>
                <c:pt idx="0">
                  <c:v>34.473684210526315</c:v>
                </c:pt>
                <c:pt idx="1">
                  <c:v>36.315789473684212</c:v>
                </c:pt>
                <c:pt idx="2">
                  <c:v>28.684210526315791</c:v>
                </c:pt>
                <c:pt idx="3">
                  <c:v>24.473684210526319</c:v>
                </c:pt>
                <c:pt idx="4">
                  <c:v>26.315789473684209</c:v>
                </c:pt>
              </c:numCache>
            </c:numRef>
          </c:val>
          <c:extLst>
            <c:ext xmlns:c16="http://schemas.microsoft.com/office/drawing/2014/chart" uri="{C3380CC4-5D6E-409C-BE32-E72D297353CC}">
              <c16:uniqueId val="{00000001-7850-4A98-884E-8EF64478A9FE}"/>
            </c:ext>
          </c:extLst>
        </c:ser>
        <c:dLbls>
          <c:dLblPos val="outEnd"/>
          <c:showLegendKey val="0"/>
          <c:showVal val="1"/>
          <c:showCatName val="0"/>
          <c:showSerName val="0"/>
          <c:showPercent val="0"/>
          <c:showBubbleSize val="0"/>
        </c:dLbls>
        <c:gapWidth val="330"/>
        <c:overlap val="-52"/>
        <c:axId val="818038136"/>
        <c:axId val="818038792"/>
      </c:barChart>
      <c:catAx>
        <c:axId val="818038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8038792"/>
        <c:crosses val="autoZero"/>
        <c:auto val="1"/>
        <c:lblAlgn val="ctr"/>
        <c:lblOffset val="100"/>
        <c:noMultiLvlLbl val="0"/>
      </c:catAx>
      <c:valAx>
        <c:axId val="81803879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8038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4.8.4. Preferred course structure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via'!$C$97</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via'!$A$98:$A$102</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via'!$C$98:$C$102</c:f>
              <c:numCache>
                <c:formatCode>0.0</c:formatCode>
                <c:ptCount val="5"/>
                <c:pt idx="0">
                  <c:v>38.095238095238095</c:v>
                </c:pt>
                <c:pt idx="1">
                  <c:v>38.095238095238095</c:v>
                </c:pt>
                <c:pt idx="2">
                  <c:v>31.972789115646261</c:v>
                </c:pt>
                <c:pt idx="3">
                  <c:v>22.448979591836736</c:v>
                </c:pt>
                <c:pt idx="4">
                  <c:v>24.489795918367346</c:v>
                </c:pt>
              </c:numCache>
            </c:numRef>
          </c:val>
          <c:extLst>
            <c:ext xmlns:c16="http://schemas.microsoft.com/office/drawing/2014/chart" uri="{C3380CC4-5D6E-409C-BE32-E72D297353CC}">
              <c16:uniqueId val="{00000000-F4CA-417F-92D6-CFB9F46298E2}"/>
            </c:ext>
          </c:extLst>
        </c:ser>
        <c:ser>
          <c:idx val="1"/>
          <c:order val="1"/>
          <c:tx>
            <c:strRef>
              <c:f>'Prefer to learn via'!$E$97</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via'!$A$98:$A$102</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via'!$E$98:$E$102</c:f>
              <c:numCache>
                <c:formatCode>0.0</c:formatCode>
                <c:ptCount val="5"/>
                <c:pt idx="0">
                  <c:v>35.660377358490564</c:v>
                </c:pt>
                <c:pt idx="1">
                  <c:v>33.584905660377359</c:v>
                </c:pt>
                <c:pt idx="2">
                  <c:v>30.566037735849054</c:v>
                </c:pt>
                <c:pt idx="3">
                  <c:v>23.39622641509434</c:v>
                </c:pt>
                <c:pt idx="4">
                  <c:v>27.169811320754718</c:v>
                </c:pt>
              </c:numCache>
            </c:numRef>
          </c:val>
          <c:extLst>
            <c:ext xmlns:c16="http://schemas.microsoft.com/office/drawing/2014/chart" uri="{C3380CC4-5D6E-409C-BE32-E72D297353CC}">
              <c16:uniqueId val="{00000001-F4CA-417F-92D6-CFB9F46298E2}"/>
            </c:ext>
          </c:extLst>
        </c:ser>
        <c:ser>
          <c:idx val="2"/>
          <c:order val="2"/>
          <c:tx>
            <c:strRef>
              <c:f>'Prefer to learn via'!$G$97</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via'!$A$98:$A$102</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via'!$G$98:$G$102</c:f>
              <c:numCache>
                <c:formatCode>0.0</c:formatCode>
                <c:ptCount val="5"/>
                <c:pt idx="0">
                  <c:v>27.522935779816514</c:v>
                </c:pt>
                <c:pt idx="1">
                  <c:v>27.522935779816514</c:v>
                </c:pt>
                <c:pt idx="2">
                  <c:v>32.11009174311927</c:v>
                </c:pt>
                <c:pt idx="3">
                  <c:v>39.449541284403672</c:v>
                </c:pt>
                <c:pt idx="4">
                  <c:v>52.293577981651374</c:v>
                </c:pt>
              </c:numCache>
            </c:numRef>
          </c:val>
          <c:extLst>
            <c:ext xmlns:c16="http://schemas.microsoft.com/office/drawing/2014/chart" uri="{C3380CC4-5D6E-409C-BE32-E72D297353CC}">
              <c16:uniqueId val="{00000002-F4CA-417F-92D6-CFB9F46298E2}"/>
            </c:ext>
          </c:extLst>
        </c:ser>
        <c:dLbls>
          <c:dLblPos val="outEnd"/>
          <c:showLegendKey val="0"/>
          <c:showVal val="1"/>
          <c:showCatName val="0"/>
          <c:showSerName val="0"/>
          <c:showPercent val="0"/>
          <c:showBubbleSize val="0"/>
        </c:dLbls>
        <c:gapWidth val="330"/>
        <c:overlap val="-52"/>
        <c:axId val="581596224"/>
        <c:axId val="581596880"/>
      </c:barChart>
      <c:catAx>
        <c:axId val="581596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1596880"/>
        <c:crosses val="autoZero"/>
        <c:auto val="1"/>
        <c:lblAlgn val="ctr"/>
        <c:lblOffset val="100"/>
        <c:noMultiLvlLbl val="0"/>
      </c:catAx>
      <c:valAx>
        <c:axId val="5815968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1596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4.1.4. Confidence in skills/training level of respondents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skills'!$C$21</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skills'!$A$22:$A$24</c:f>
              <c:strCache>
                <c:ptCount val="3"/>
                <c:pt idx="0">
                  <c:v>Yes</c:v>
                </c:pt>
                <c:pt idx="1">
                  <c:v>No</c:v>
                </c:pt>
                <c:pt idx="2">
                  <c:v>Don't Know</c:v>
                </c:pt>
              </c:strCache>
            </c:strRef>
          </c:cat>
          <c:val>
            <c:numRef>
              <c:f>'Do you have the skills'!$C$22:$C$24</c:f>
              <c:numCache>
                <c:formatCode>0.0</c:formatCode>
                <c:ptCount val="3"/>
                <c:pt idx="0">
                  <c:v>71.974522292993626</c:v>
                </c:pt>
                <c:pt idx="1">
                  <c:v>19.745222929936308</c:v>
                </c:pt>
                <c:pt idx="2">
                  <c:v>8.2802547770700627</c:v>
                </c:pt>
              </c:numCache>
            </c:numRef>
          </c:val>
          <c:extLst>
            <c:ext xmlns:c16="http://schemas.microsoft.com/office/drawing/2014/chart" uri="{C3380CC4-5D6E-409C-BE32-E72D297353CC}">
              <c16:uniqueId val="{00000000-9529-49B4-B276-985FF5AB3034}"/>
            </c:ext>
          </c:extLst>
        </c:ser>
        <c:ser>
          <c:idx val="1"/>
          <c:order val="1"/>
          <c:tx>
            <c:strRef>
              <c:f>'Do you have the skills'!$E$21</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skills'!$A$22:$A$24</c:f>
              <c:strCache>
                <c:ptCount val="3"/>
                <c:pt idx="0">
                  <c:v>Yes</c:v>
                </c:pt>
                <c:pt idx="1">
                  <c:v>No</c:v>
                </c:pt>
                <c:pt idx="2">
                  <c:v>Don't Know</c:v>
                </c:pt>
              </c:strCache>
            </c:strRef>
          </c:cat>
          <c:val>
            <c:numRef>
              <c:f>'Do you have the skills'!$E$22:$E$24</c:f>
              <c:numCache>
                <c:formatCode>0.0</c:formatCode>
                <c:ptCount val="3"/>
                <c:pt idx="0">
                  <c:v>63.105175292153589</c:v>
                </c:pt>
                <c:pt idx="1">
                  <c:v>23.87312186978297</c:v>
                </c:pt>
                <c:pt idx="2">
                  <c:v>13.02170283806344</c:v>
                </c:pt>
              </c:numCache>
            </c:numRef>
          </c:val>
          <c:extLst>
            <c:ext xmlns:c16="http://schemas.microsoft.com/office/drawing/2014/chart" uri="{C3380CC4-5D6E-409C-BE32-E72D297353CC}">
              <c16:uniqueId val="{00000001-9529-49B4-B276-985FF5AB3034}"/>
            </c:ext>
          </c:extLst>
        </c:ser>
        <c:ser>
          <c:idx val="2"/>
          <c:order val="2"/>
          <c:tx>
            <c:strRef>
              <c:f>'Do you have the skills'!$G$21</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skills'!$A$22:$A$24</c:f>
              <c:strCache>
                <c:ptCount val="3"/>
                <c:pt idx="0">
                  <c:v>Yes</c:v>
                </c:pt>
                <c:pt idx="1">
                  <c:v>No</c:v>
                </c:pt>
                <c:pt idx="2">
                  <c:v>Don't Know</c:v>
                </c:pt>
              </c:strCache>
            </c:strRef>
          </c:cat>
          <c:val>
            <c:numRef>
              <c:f>'Do you have the skills'!$G$22:$G$24</c:f>
              <c:numCache>
                <c:formatCode>0.0</c:formatCode>
                <c:ptCount val="3"/>
                <c:pt idx="0">
                  <c:v>39.00709219858156</c:v>
                </c:pt>
                <c:pt idx="1">
                  <c:v>37.588652482269502</c:v>
                </c:pt>
                <c:pt idx="2">
                  <c:v>23.404255319148938</c:v>
                </c:pt>
              </c:numCache>
            </c:numRef>
          </c:val>
          <c:extLst>
            <c:ext xmlns:c16="http://schemas.microsoft.com/office/drawing/2014/chart" uri="{C3380CC4-5D6E-409C-BE32-E72D297353CC}">
              <c16:uniqueId val="{00000002-9529-49B4-B276-985FF5AB3034}"/>
            </c:ext>
          </c:extLst>
        </c:ser>
        <c:dLbls>
          <c:dLblPos val="outEnd"/>
          <c:showLegendKey val="0"/>
          <c:showVal val="1"/>
          <c:showCatName val="0"/>
          <c:showSerName val="0"/>
          <c:showPercent val="0"/>
          <c:showBubbleSize val="0"/>
        </c:dLbls>
        <c:gapWidth val="219"/>
        <c:overlap val="-27"/>
        <c:axId val="775796376"/>
        <c:axId val="775804248"/>
      </c:barChart>
      <c:catAx>
        <c:axId val="775796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5804248"/>
        <c:crosses val="autoZero"/>
        <c:auto val="1"/>
        <c:lblAlgn val="ctr"/>
        <c:lblOffset val="100"/>
        <c:noMultiLvlLbl val="0"/>
      </c:catAx>
      <c:valAx>
        <c:axId val="775804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75796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4.8.5. Preferred course structure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'Prefer to learn via'!$E$54</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via'!$E$55:$E$59</c:f>
              <c:numCache>
                <c:formatCode>0.0</c:formatCode>
                <c:ptCount val="5"/>
                <c:pt idx="0">
                  <c:v>35.795454545454547</c:v>
                </c:pt>
                <c:pt idx="1">
                  <c:v>28.40909090909091</c:v>
                </c:pt>
                <c:pt idx="2">
                  <c:v>40.340909090909086</c:v>
                </c:pt>
                <c:pt idx="3">
                  <c:v>30.113636363636363</c:v>
                </c:pt>
                <c:pt idx="4">
                  <c:v>30.113636363636363</c:v>
                </c:pt>
              </c:numCache>
            </c:numRef>
          </c:val>
          <c:extLst>
            <c:ext xmlns:c16="http://schemas.microsoft.com/office/drawing/2014/chart" uri="{C3380CC4-5D6E-409C-BE32-E72D297353CC}">
              <c16:uniqueId val="{00000000-DF2F-42BE-9D26-180413F689DE}"/>
            </c:ext>
          </c:extLst>
        </c:ser>
        <c:ser>
          <c:idx val="1"/>
          <c:order val="1"/>
          <c:tx>
            <c:strRef>
              <c:f>'Prefer to learn via'!$G$54</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via'!$G$55:$G$59</c:f>
              <c:numCache>
                <c:formatCode>0.0</c:formatCode>
                <c:ptCount val="5"/>
                <c:pt idx="0">
                  <c:v>35.087719298245609</c:v>
                </c:pt>
                <c:pt idx="1">
                  <c:v>38.596491228070171</c:v>
                </c:pt>
                <c:pt idx="2">
                  <c:v>24.561403508771928</c:v>
                </c:pt>
                <c:pt idx="3">
                  <c:v>26.315789473684209</c:v>
                </c:pt>
                <c:pt idx="4">
                  <c:v>24.561403508771928</c:v>
                </c:pt>
              </c:numCache>
            </c:numRef>
          </c:val>
          <c:extLst>
            <c:ext xmlns:c16="http://schemas.microsoft.com/office/drawing/2014/chart" uri="{C3380CC4-5D6E-409C-BE32-E72D297353CC}">
              <c16:uniqueId val="{00000001-DF2F-42BE-9D26-180413F689DE}"/>
            </c:ext>
          </c:extLst>
        </c:ser>
        <c:ser>
          <c:idx val="2"/>
          <c:order val="2"/>
          <c:tx>
            <c:strRef>
              <c:f>'Prefer to learn via'!$I$54</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via'!$I$55:$I$59</c:f>
              <c:numCache>
                <c:formatCode>0.0</c:formatCode>
                <c:ptCount val="5"/>
                <c:pt idx="0">
                  <c:v>32.885906040268459</c:v>
                </c:pt>
                <c:pt idx="1">
                  <c:v>48.993288590604031</c:v>
                </c:pt>
                <c:pt idx="2">
                  <c:v>42.95302013422819</c:v>
                </c:pt>
                <c:pt idx="3">
                  <c:v>24.161073825503358</c:v>
                </c:pt>
                <c:pt idx="4">
                  <c:v>26.174496644295303</c:v>
                </c:pt>
              </c:numCache>
            </c:numRef>
          </c:val>
          <c:extLst>
            <c:ext xmlns:c16="http://schemas.microsoft.com/office/drawing/2014/chart" uri="{C3380CC4-5D6E-409C-BE32-E72D297353CC}">
              <c16:uniqueId val="{00000002-DF2F-42BE-9D26-180413F689DE}"/>
            </c:ext>
          </c:extLst>
        </c:ser>
        <c:ser>
          <c:idx val="3"/>
          <c:order val="3"/>
          <c:tx>
            <c:strRef>
              <c:f>'Prefer to learn via'!$K$54</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'Prefer to learn via'!$A$55:$A$59</c:f>
              <c:strCache>
                <c:ptCount val="5"/>
                <c:pt idx="0">
                  <c:v>Short, intensive courses (5 days a week for less weeks)</c:v>
                </c:pt>
                <c:pt idx="1">
                  <c:v>Courses that are spread out over a longer period of time (e.g. 2 days a week for several weeks)</c:v>
                </c:pt>
                <c:pt idx="2">
                  <c:v>Short courses that cover the essentials</c:v>
                </c:pt>
                <c:pt idx="3">
                  <c:v>Courses that take longer but are more in-depth</c:v>
                </c:pt>
                <c:pt idx="4">
                  <c:v>Courses that are modular that can be completed independently at your own pace </c:v>
                </c:pt>
              </c:strCache>
            </c:strRef>
          </c:cat>
          <c:val>
            <c:numRef>
              <c:f>'Prefer to learn via'!$K$55:$K$59</c:f>
              <c:numCache>
                <c:formatCode>0.0</c:formatCode>
                <c:ptCount val="5"/>
                <c:pt idx="0">
                  <c:v>39.747634069400632</c:v>
                </c:pt>
                <c:pt idx="1">
                  <c:v>30.28391167192429</c:v>
                </c:pt>
                <c:pt idx="2">
                  <c:v>23.028391167192432</c:v>
                </c:pt>
                <c:pt idx="3">
                  <c:v>25.552050473186121</c:v>
                </c:pt>
                <c:pt idx="4">
                  <c:v>37.854889589905362</c:v>
                </c:pt>
              </c:numCache>
            </c:numRef>
          </c:val>
          <c:extLst>
            <c:ext xmlns:c16="http://schemas.microsoft.com/office/drawing/2014/chart" uri="{C3380CC4-5D6E-409C-BE32-E72D297353CC}">
              <c16:uniqueId val="{00000003-DF2F-42BE-9D26-180413F689DE}"/>
            </c:ext>
          </c:extLst>
        </c:ser>
        <c:dLbls>
          <c:dLblPos val="outEnd"/>
          <c:showLegendKey val="0"/>
          <c:showVal val="1"/>
          <c:showCatName val="0"/>
          <c:showSerName val="0"/>
          <c:showPercent val="0"/>
          <c:showBubbleSize val="0"/>
        </c:dLbls>
        <c:gapWidth val="330"/>
        <c:overlap val="-52"/>
        <c:axId val="505283560"/>
        <c:axId val="505287824"/>
      </c:barChart>
      <c:catAx>
        <c:axId val="505283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05287824"/>
        <c:crosses val="autoZero"/>
        <c:auto val="1"/>
        <c:lblAlgn val="ctr"/>
        <c:lblOffset val="100"/>
        <c:noMultiLvlLbl val="0"/>
      </c:catAx>
      <c:valAx>
        <c:axId val="50528782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05283560"/>
        <c:crosses val="autoZero"/>
        <c:crossBetween val="between"/>
      </c:valAx>
      <c:spPr>
        <a:noFill/>
        <a:ln>
          <a:noFill/>
        </a:ln>
        <a:effectLst/>
      </c:spPr>
    </c:plotArea>
    <c:legend>
      <c:legendPos val="b"/>
      <c:layout>
        <c:manualLayout>
          <c:xMode val="edge"/>
          <c:yMode val="edge"/>
          <c:x val="2.1547550296518855E-3"/>
          <c:y val="0.90198261047987893"/>
          <c:w val="0.99569048994069631"/>
          <c:h val="9.801738952012108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4.9.1. Where respondents go to find out about available skills/training courses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course'!$A$3:$A$8</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course'!$C$3:$C$8</c:f>
              <c:numCache>
                <c:formatCode>0.0</c:formatCode>
                <c:ptCount val="6"/>
                <c:pt idx="0">
                  <c:v>43.958868894601544</c:v>
                </c:pt>
                <c:pt idx="1">
                  <c:v>40.745501285347039</c:v>
                </c:pt>
                <c:pt idx="2">
                  <c:v>31.876606683804624</c:v>
                </c:pt>
                <c:pt idx="3">
                  <c:v>23.007712082262209</c:v>
                </c:pt>
                <c:pt idx="4">
                  <c:v>21.722365038560412</c:v>
                </c:pt>
                <c:pt idx="5">
                  <c:v>0.12853470437017994</c:v>
                </c:pt>
              </c:numCache>
            </c:numRef>
          </c:val>
          <c:extLst>
            <c:ext xmlns:c16="http://schemas.microsoft.com/office/drawing/2014/chart" uri="{C3380CC4-5D6E-409C-BE32-E72D297353CC}">
              <c16:uniqueId val="{00000000-A46E-40BA-B6D2-0B67A48B4DC5}"/>
            </c:ext>
          </c:extLst>
        </c:ser>
        <c:dLbls>
          <c:dLblPos val="outEnd"/>
          <c:showLegendKey val="0"/>
          <c:showVal val="1"/>
          <c:showCatName val="0"/>
          <c:showSerName val="0"/>
          <c:showPercent val="0"/>
          <c:showBubbleSize val="0"/>
        </c:dLbls>
        <c:gapWidth val="219"/>
        <c:overlap val="-27"/>
        <c:axId val="94145615"/>
        <c:axId val="94140367"/>
      </c:barChart>
      <c:catAx>
        <c:axId val="9414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4140367"/>
        <c:crosses val="autoZero"/>
        <c:auto val="1"/>
        <c:lblAlgn val="ctr"/>
        <c:lblOffset val="100"/>
        <c:noMultiLvlLbl val="0"/>
      </c:catAx>
      <c:valAx>
        <c:axId val="9414036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4145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4.9.2. Where respondents who declared a disability go to find out about available skills/training courses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'Where to find course'!$C$21</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course'!$A$22:$A$27</c:f>
              <c:strCache>
                <c:ptCount val="6"/>
                <c:pt idx="0">
                  <c:v>The Job Shop</c:v>
                </c:pt>
                <c:pt idx="1">
                  <c:v>Job Centre Plus</c:v>
                </c:pt>
                <c:pt idx="2">
                  <c:v>Direct to skills/training provider</c:v>
                </c:pt>
                <c:pt idx="3">
                  <c:v>National Careers Service</c:v>
                </c:pt>
                <c:pt idx="4">
                  <c:v>Online</c:v>
                </c:pt>
                <c:pt idx="5">
                  <c:v>Word of mouth</c:v>
                </c:pt>
              </c:strCache>
            </c:strRef>
          </c:cat>
          <c:val>
            <c:numRef>
              <c:f>'Where to find course'!$C$22:$C$27</c:f>
              <c:numCache>
                <c:formatCode>0.0</c:formatCode>
                <c:ptCount val="6"/>
                <c:pt idx="0">
                  <c:v>37.280701754385966</c:v>
                </c:pt>
                <c:pt idx="1">
                  <c:v>37.280701754385966</c:v>
                </c:pt>
                <c:pt idx="2">
                  <c:v>25</c:v>
                </c:pt>
                <c:pt idx="3">
                  <c:v>25</c:v>
                </c:pt>
                <c:pt idx="4">
                  <c:v>23.684210526315788</c:v>
                </c:pt>
                <c:pt idx="5" formatCode="General">
                  <c:v>0</c:v>
                </c:pt>
              </c:numCache>
            </c:numRef>
          </c:val>
          <c:extLst>
            <c:ext xmlns:c16="http://schemas.microsoft.com/office/drawing/2014/chart" uri="{C3380CC4-5D6E-409C-BE32-E72D297353CC}">
              <c16:uniqueId val="{00000000-F67D-4A5E-8FB7-B2E62B283E37}"/>
            </c:ext>
          </c:extLst>
        </c:ser>
        <c:ser>
          <c:idx val="1"/>
          <c:order val="1"/>
          <c:tx>
            <c:strRef>
              <c:f>'Where to find course'!$D$21</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course'!$A$22:$A$27</c:f>
              <c:strCache>
                <c:ptCount val="6"/>
                <c:pt idx="0">
                  <c:v>The Job Shop</c:v>
                </c:pt>
                <c:pt idx="1">
                  <c:v>Job Centre Plus</c:v>
                </c:pt>
                <c:pt idx="2">
                  <c:v>Direct to skills/training provider</c:v>
                </c:pt>
                <c:pt idx="3">
                  <c:v>National Careers Service</c:v>
                </c:pt>
                <c:pt idx="4">
                  <c:v>Online</c:v>
                </c:pt>
                <c:pt idx="5">
                  <c:v>Word of mouth</c:v>
                </c:pt>
              </c:strCache>
            </c:strRef>
          </c:cat>
          <c:val>
            <c:numRef>
              <c:f>'Where to find course'!$D$22:$D$27</c:f>
              <c:numCache>
                <c:formatCode>0.0</c:formatCode>
                <c:ptCount val="6"/>
                <c:pt idx="0">
                  <c:v>43.958868894601544</c:v>
                </c:pt>
                <c:pt idx="1">
                  <c:v>31.876606683804624</c:v>
                </c:pt>
                <c:pt idx="2">
                  <c:v>23.007712082262209</c:v>
                </c:pt>
                <c:pt idx="3">
                  <c:v>21.722365038560412</c:v>
                </c:pt>
                <c:pt idx="4">
                  <c:v>40.745501285347039</c:v>
                </c:pt>
                <c:pt idx="5">
                  <c:v>0.12853470437017994</c:v>
                </c:pt>
              </c:numCache>
            </c:numRef>
          </c:val>
          <c:extLst>
            <c:ext xmlns:c16="http://schemas.microsoft.com/office/drawing/2014/chart" uri="{C3380CC4-5D6E-409C-BE32-E72D297353CC}">
              <c16:uniqueId val="{00000001-F67D-4A5E-8FB7-B2E62B283E37}"/>
            </c:ext>
          </c:extLst>
        </c:ser>
        <c:dLbls>
          <c:dLblPos val="outEnd"/>
          <c:showLegendKey val="0"/>
          <c:showVal val="1"/>
          <c:showCatName val="0"/>
          <c:showSerName val="0"/>
          <c:showPercent val="0"/>
          <c:showBubbleSize val="0"/>
        </c:dLbls>
        <c:gapWidth val="219"/>
        <c:overlap val="-27"/>
        <c:axId val="631525424"/>
        <c:axId val="99047608"/>
      </c:barChart>
      <c:catAx>
        <c:axId val="63152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9047608"/>
        <c:crosses val="autoZero"/>
        <c:auto val="1"/>
        <c:lblAlgn val="ctr"/>
        <c:lblOffset val="100"/>
        <c:noMultiLvlLbl val="0"/>
      </c:catAx>
      <c:valAx>
        <c:axId val="99047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3152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4.9.3. Where respondents go to find out about available skills/training courses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'Where to find course'!$C$57</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course'!$A$58:$A$63</c:f>
              <c:strCache>
                <c:ptCount val="6"/>
                <c:pt idx="0">
                  <c:v>Online</c:v>
                </c:pt>
                <c:pt idx="1">
                  <c:v>The Job Shop</c:v>
                </c:pt>
                <c:pt idx="2">
                  <c:v>Job Centre Plus</c:v>
                </c:pt>
                <c:pt idx="3">
                  <c:v>National Careers Service</c:v>
                </c:pt>
                <c:pt idx="4">
                  <c:v>Direct to skills/training provider</c:v>
                </c:pt>
                <c:pt idx="5">
                  <c:v>Word of mouth</c:v>
                </c:pt>
              </c:strCache>
            </c:strRef>
          </c:cat>
          <c:val>
            <c:numRef>
              <c:f>'Where to find course'!$C$58:$C$63</c:f>
              <c:numCache>
                <c:formatCode>0.0</c:formatCode>
                <c:ptCount val="6"/>
                <c:pt idx="0">
                  <c:v>47.92243767313019</c:v>
                </c:pt>
                <c:pt idx="1">
                  <c:v>44.321329639889193</c:v>
                </c:pt>
                <c:pt idx="2">
                  <c:v>27.146814404432135</c:v>
                </c:pt>
                <c:pt idx="3">
                  <c:v>23.545706371191137</c:v>
                </c:pt>
                <c:pt idx="4">
                  <c:v>21.329639889196674</c:v>
                </c:pt>
                <c:pt idx="5">
                  <c:v>0</c:v>
                </c:pt>
              </c:numCache>
            </c:numRef>
          </c:val>
          <c:extLst>
            <c:ext xmlns:c16="http://schemas.microsoft.com/office/drawing/2014/chart" uri="{C3380CC4-5D6E-409C-BE32-E72D297353CC}">
              <c16:uniqueId val="{00000000-581D-4A6B-9A66-F5ACE643FC2B}"/>
            </c:ext>
          </c:extLst>
        </c:ser>
        <c:ser>
          <c:idx val="1"/>
          <c:order val="1"/>
          <c:tx>
            <c:strRef>
              <c:f>'Where to find course'!$E$57</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course'!$A$58:$A$63</c:f>
              <c:strCache>
                <c:ptCount val="6"/>
                <c:pt idx="0">
                  <c:v>Online</c:v>
                </c:pt>
                <c:pt idx="1">
                  <c:v>The Job Shop</c:v>
                </c:pt>
                <c:pt idx="2">
                  <c:v>Job Centre Plus</c:v>
                </c:pt>
                <c:pt idx="3">
                  <c:v>National Careers Service</c:v>
                </c:pt>
                <c:pt idx="4">
                  <c:v>Direct to skills/training provider</c:v>
                </c:pt>
                <c:pt idx="5">
                  <c:v>Word of mouth</c:v>
                </c:pt>
              </c:strCache>
            </c:strRef>
          </c:cat>
          <c:val>
            <c:numRef>
              <c:f>'Where to find course'!$E$58:$E$63</c:f>
              <c:numCache>
                <c:formatCode>0.0</c:formatCode>
                <c:ptCount val="6"/>
                <c:pt idx="0">
                  <c:v>35.092348284960423</c:v>
                </c:pt>
                <c:pt idx="1">
                  <c:v>42.744063324538253</c:v>
                </c:pt>
                <c:pt idx="2">
                  <c:v>36.939313984168862</c:v>
                </c:pt>
                <c:pt idx="3">
                  <c:v>20.316622691292878</c:v>
                </c:pt>
                <c:pt idx="4">
                  <c:v>25.329815303430081</c:v>
                </c:pt>
                <c:pt idx="5">
                  <c:v>0</c:v>
                </c:pt>
              </c:numCache>
            </c:numRef>
          </c:val>
          <c:extLst>
            <c:ext xmlns:c16="http://schemas.microsoft.com/office/drawing/2014/chart" uri="{C3380CC4-5D6E-409C-BE32-E72D297353CC}">
              <c16:uniqueId val="{00000001-581D-4A6B-9A66-F5ACE643FC2B}"/>
            </c:ext>
          </c:extLst>
        </c:ser>
        <c:dLbls>
          <c:dLblPos val="outEnd"/>
          <c:showLegendKey val="0"/>
          <c:showVal val="1"/>
          <c:showCatName val="0"/>
          <c:showSerName val="0"/>
          <c:showPercent val="0"/>
          <c:showBubbleSize val="0"/>
        </c:dLbls>
        <c:gapWidth val="219"/>
        <c:overlap val="-27"/>
        <c:axId val="753425192"/>
        <c:axId val="753417976"/>
      </c:barChart>
      <c:catAx>
        <c:axId val="75342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3417976"/>
        <c:crosses val="autoZero"/>
        <c:auto val="1"/>
        <c:lblAlgn val="ctr"/>
        <c:lblOffset val="100"/>
        <c:noMultiLvlLbl val="0"/>
      </c:catAx>
      <c:valAx>
        <c:axId val="753417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342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4.9.4. Where respondents go to find out about available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course'!$C$75</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course'!$A$76:$A$81</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course'!$C$76:$C$81</c:f>
              <c:numCache>
                <c:formatCode>0.0</c:formatCode>
                <c:ptCount val="6"/>
                <c:pt idx="0">
                  <c:v>43.448275862068961</c:v>
                </c:pt>
                <c:pt idx="1">
                  <c:v>29.655172413793103</c:v>
                </c:pt>
                <c:pt idx="2">
                  <c:v>35.862068965517238</c:v>
                </c:pt>
                <c:pt idx="3">
                  <c:v>26.896551724137929</c:v>
                </c:pt>
                <c:pt idx="4">
                  <c:v>26.896551724137929</c:v>
                </c:pt>
                <c:pt idx="5">
                  <c:v>0</c:v>
                </c:pt>
              </c:numCache>
            </c:numRef>
          </c:val>
          <c:extLst>
            <c:ext xmlns:c16="http://schemas.microsoft.com/office/drawing/2014/chart" uri="{C3380CC4-5D6E-409C-BE32-E72D297353CC}">
              <c16:uniqueId val="{00000000-1EC1-4245-9879-6E3A43BD454E}"/>
            </c:ext>
          </c:extLst>
        </c:ser>
        <c:ser>
          <c:idx val="1"/>
          <c:order val="1"/>
          <c:tx>
            <c:strRef>
              <c:f>'Where to find course'!$E$75</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course'!$A$76:$A$81</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course'!$E$76:$E$81</c:f>
              <c:numCache>
                <c:formatCode>0.0</c:formatCode>
                <c:ptCount val="6"/>
                <c:pt idx="0">
                  <c:v>43.678160919540232</c:v>
                </c:pt>
                <c:pt idx="1">
                  <c:v>39.080459770114942</c:v>
                </c:pt>
                <c:pt idx="2">
                  <c:v>34.099616858237546</c:v>
                </c:pt>
                <c:pt idx="3">
                  <c:v>22.222222222222221</c:v>
                </c:pt>
                <c:pt idx="4">
                  <c:v>21.839080459770116</c:v>
                </c:pt>
                <c:pt idx="5">
                  <c:v>0.19157088122605362</c:v>
                </c:pt>
              </c:numCache>
            </c:numRef>
          </c:val>
          <c:extLst>
            <c:ext xmlns:c16="http://schemas.microsoft.com/office/drawing/2014/chart" uri="{C3380CC4-5D6E-409C-BE32-E72D297353CC}">
              <c16:uniqueId val="{00000001-1EC1-4245-9879-6E3A43BD454E}"/>
            </c:ext>
          </c:extLst>
        </c:ser>
        <c:ser>
          <c:idx val="2"/>
          <c:order val="2"/>
          <c:tx>
            <c:strRef>
              <c:f>'Where to find course'!$G$75</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course'!$A$76:$A$81</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course'!$G$76:$G$81</c:f>
              <c:numCache>
                <c:formatCode>0.0</c:formatCode>
                <c:ptCount val="6"/>
                <c:pt idx="0">
                  <c:v>45.794392523364486</c:v>
                </c:pt>
                <c:pt idx="1">
                  <c:v>64.485981308411212</c:v>
                </c:pt>
                <c:pt idx="2">
                  <c:v>16.822429906542055</c:v>
                </c:pt>
                <c:pt idx="3">
                  <c:v>22.429906542056074</c:v>
                </c:pt>
                <c:pt idx="4">
                  <c:v>14.018691588785046</c:v>
                </c:pt>
                <c:pt idx="5">
                  <c:v>0</c:v>
                </c:pt>
              </c:numCache>
            </c:numRef>
          </c:val>
          <c:extLst>
            <c:ext xmlns:c16="http://schemas.microsoft.com/office/drawing/2014/chart" uri="{C3380CC4-5D6E-409C-BE32-E72D297353CC}">
              <c16:uniqueId val="{00000002-1EC1-4245-9879-6E3A43BD454E}"/>
            </c:ext>
          </c:extLst>
        </c:ser>
        <c:dLbls>
          <c:dLblPos val="outEnd"/>
          <c:showLegendKey val="0"/>
          <c:showVal val="1"/>
          <c:showCatName val="0"/>
          <c:showSerName val="0"/>
          <c:showPercent val="0"/>
          <c:showBubbleSize val="0"/>
        </c:dLbls>
        <c:gapWidth val="330"/>
        <c:overlap val="-52"/>
        <c:axId val="750905472"/>
        <c:axId val="750906128"/>
      </c:barChart>
      <c:catAx>
        <c:axId val="750905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0906128"/>
        <c:crosses val="autoZero"/>
        <c:auto val="1"/>
        <c:lblAlgn val="ctr"/>
        <c:lblOffset val="100"/>
        <c:noMultiLvlLbl val="0"/>
      </c:catAx>
      <c:valAx>
        <c:axId val="7509061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090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4.9.5. Where respondents go to find out about available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course'!$C$39</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course'!$C$40:$C$45</c:f>
              <c:numCache>
                <c:formatCode>0.0</c:formatCode>
                <c:ptCount val="6"/>
                <c:pt idx="0">
                  <c:v>64.044943820224717</c:v>
                </c:pt>
                <c:pt idx="1">
                  <c:v>44.943820224719097</c:v>
                </c:pt>
                <c:pt idx="2">
                  <c:v>17.415730337078653</c:v>
                </c:pt>
                <c:pt idx="3">
                  <c:v>14.606741573033707</c:v>
                </c:pt>
                <c:pt idx="4">
                  <c:v>14.04494382022472</c:v>
                </c:pt>
                <c:pt idx="5">
                  <c:v>0.5617977528089888</c:v>
                </c:pt>
              </c:numCache>
            </c:numRef>
          </c:val>
          <c:extLst>
            <c:ext xmlns:c16="http://schemas.microsoft.com/office/drawing/2014/chart" uri="{C3380CC4-5D6E-409C-BE32-E72D297353CC}">
              <c16:uniqueId val="{00000000-A612-42DC-A314-CEBA4F21E82B}"/>
            </c:ext>
          </c:extLst>
        </c:ser>
        <c:ser>
          <c:idx val="1"/>
          <c:order val="1"/>
          <c:tx>
            <c:strRef>
              <c:f>'Where to find course'!$E$39</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course'!$E$40:$E$45</c:f>
              <c:numCache>
                <c:formatCode>0.0</c:formatCode>
                <c:ptCount val="6"/>
                <c:pt idx="0">
                  <c:v>59.016393442622949</c:v>
                </c:pt>
                <c:pt idx="1">
                  <c:v>42.622950819672127</c:v>
                </c:pt>
                <c:pt idx="2">
                  <c:v>29.508196721311474</c:v>
                </c:pt>
                <c:pt idx="3">
                  <c:v>21.311475409836063</c:v>
                </c:pt>
                <c:pt idx="4">
                  <c:v>19.672131147540984</c:v>
                </c:pt>
                <c:pt idx="5">
                  <c:v>0</c:v>
                </c:pt>
              </c:numCache>
            </c:numRef>
          </c:val>
          <c:extLst>
            <c:ext xmlns:c16="http://schemas.microsoft.com/office/drawing/2014/chart" uri="{C3380CC4-5D6E-409C-BE32-E72D297353CC}">
              <c16:uniqueId val="{00000001-A612-42DC-A314-CEBA4F21E82B}"/>
            </c:ext>
          </c:extLst>
        </c:ser>
        <c:ser>
          <c:idx val="2"/>
          <c:order val="2"/>
          <c:tx>
            <c:strRef>
              <c:f>'Where to find course'!$G$39</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course'!$G$40:$G$45</c:f>
              <c:numCache>
                <c:formatCode>0.0</c:formatCode>
                <c:ptCount val="6"/>
                <c:pt idx="0">
                  <c:v>39.877300613496928</c:v>
                </c:pt>
                <c:pt idx="1">
                  <c:v>34.969325153374228</c:v>
                </c:pt>
                <c:pt idx="2">
                  <c:v>29.447852760736197</c:v>
                </c:pt>
                <c:pt idx="3">
                  <c:v>30.061349693251532</c:v>
                </c:pt>
                <c:pt idx="4">
                  <c:v>33.742331288343557</c:v>
                </c:pt>
                <c:pt idx="5">
                  <c:v>0</c:v>
                </c:pt>
              </c:numCache>
            </c:numRef>
          </c:val>
          <c:extLst>
            <c:ext xmlns:c16="http://schemas.microsoft.com/office/drawing/2014/chart" uri="{C3380CC4-5D6E-409C-BE32-E72D297353CC}">
              <c16:uniqueId val="{00000002-A612-42DC-A314-CEBA4F21E82B}"/>
            </c:ext>
          </c:extLst>
        </c:ser>
        <c:ser>
          <c:idx val="3"/>
          <c:order val="3"/>
          <c:tx>
            <c:strRef>
              <c:f>'Where to find course'!$I$39</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course'!$A$40:$A$45</c:f>
              <c:strCache>
                <c:ptCount val="6"/>
                <c:pt idx="0">
                  <c:v>The Job Shop</c:v>
                </c:pt>
                <c:pt idx="1">
                  <c:v>Online</c:v>
                </c:pt>
                <c:pt idx="2">
                  <c:v>Job Centre Plus</c:v>
                </c:pt>
                <c:pt idx="3">
                  <c:v>Direct to skills/training provider</c:v>
                </c:pt>
                <c:pt idx="4">
                  <c:v>National Careers Service</c:v>
                </c:pt>
                <c:pt idx="5">
                  <c:v>Word of mouth</c:v>
                </c:pt>
              </c:strCache>
            </c:strRef>
          </c:cat>
          <c:val>
            <c:numRef>
              <c:f>'Where to find course'!$I$40:$I$45</c:f>
              <c:numCache>
                <c:formatCode>0.0</c:formatCode>
                <c:ptCount val="6"/>
                <c:pt idx="0">
                  <c:v>29.337539432176658</c:v>
                </c:pt>
                <c:pt idx="1">
                  <c:v>41.640378548895903</c:v>
                </c:pt>
                <c:pt idx="2">
                  <c:v>41.009463722397477</c:v>
                </c:pt>
                <c:pt idx="3">
                  <c:v>25.236593059936908</c:v>
                </c:pt>
                <c:pt idx="4">
                  <c:v>19.873817034700316</c:v>
                </c:pt>
                <c:pt idx="5">
                  <c:v>0</c:v>
                </c:pt>
              </c:numCache>
            </c:numRef>
          </c:val>
          <c:extLst>
            <c:ext xmlns:c16="http://schemas.microsoft.com/office/drawing/2014/chart" uri="{C3380CC4-5D6E-409C-BE32-E72D297353CC}">
              <c16:uniqueId val="{00000003-A612-42DC-A314-CEBA4F21E82B}"/>
            </c:ext>
          </c:extLst>
        </c:ser>
        <c:dLbls>
          <c:dLblPos val="outEnd"/>
          <c:showLegendKey val="0"/>
          <c:showVal val="1"/>
          <c:showCatName val="0"/>
          <c:showSerName val="0"/>
          <c:showPercent val="0"/>
          <c:showBubbleSize val="0"/>
        </c:dLbls>
        <c:gapWidth val="330"/>
        <c:overlap val="-52"/>
        <c:axId val="791632544"/>
        <c:axId val="791638120"/>
      </c:barChart>
      <c:catAx>
        <c:axId val="79163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91638120"/>
        <c:crosses val="autoZero"/>
        <c:auto val="1"/>
        <c:lblAlgn val="ctr"/>
        <c:lblOffset val="100"/>
        <c:noMultiLvlLbl val="0"/>
      </c:catAx>
      <c:valAx>
        <c:axId val="7916381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916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effectLst/>
              </a:rPr>
              <a:t>Figure 4.10.1. Websites that respondents use to find out information on skills/training courses</a:t>
            </a:r>
            <a:endParaRPr lang="en-GB" sz="12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404474109508551E-2"/>
          <c:y val="0.17050962379702536"/>
          <c:w val="0.87751311860637182"/>
          <c:h val="0.6928396467826778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course'!$A$11:$A$18</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course'!$C$11:$C$18</c:f>
              <c:numCache>
                <c:formatCode>0.0</c:formatCode>
                <c:ptCount val="8"/>
                <c:pt idx="0">
                  <c:v>41.142857142857139</c:v>
                </c:pt>
                <c:pt idx="1">
                  <c:v>21.714285714285715</c:v>
                </c:pt>
                <c:pt idx="2">
                  <c:v>17.142857142857142</c:v>
                </c:pt>
                <c:pt idx="3">
                  <c:v>13.714285714285715</c:v>
                </c:pt>
                <c:pt idx="4">
                  <c:v>9.1428571428571423</c:v>
                </c:pt>
                <c:pt idx="5">
                  <c:v>4.5714285714285712</c:v>
                </c:pt>
                <c:pt idx="6">
                  <c:v>1.7142857142857144</c:v>
                </c:pt>
                <c:pt idx="7">
                  <c:v>1.7142857142857144</c:v>
                </c:pt>
              </c:numCache>
            </c:numRef>
          </c:val>
          <c:extLst>
            <c:ext xmlns:c16="http://schemas.microsoft.com/office/drawing/2014/chart" uri="{C3380CC4-5D6E-409C-BE32-E72D297353CC}">
              <c16:uniqueId val="{00000000-3057-4580-8A4F-10A1B93D55CF}"/>
            </c:ext>
          </c:extLst>
        </c:ser>
        <c:dLbls>
          <c:dLblPos val="outEnd"/>
          <c:showLegendKey val="0"/>
          <c:showVal val="1"/>
          <c:showCatName val="0"/>
          <c:showSerName val="0"/>
          <c:showPercent val="0"/>
          <c:showBubbleSize val="0"/>
        </c:dLbls>
        <c:gapWidth val="219"/>
        <c:axId val="96101815"/>
        <c:axId val="96100831"/>
      </c:barChart>
      <c:catAx>
        <c:axId val="96101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6100831"/>
        <c:crosses val="autoZero"/>
        <c:auto val="1"/>
        <c:lblAlgn val="ctr"/>
        <c:lblOffset val="100"/>
        <c:noMultiLvlLbl val="0"/>
      </c:catAx>
      <c:valAx>
        <c:axId val="9610083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6101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4.10.2. Websites that respondents who declared a disability use to find out information on skills/training courses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course'!$C$29</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course'!$A$30:$A$37</c:f>
              <c:strCache>
                <c:ptCount val="8"/>
                <c:pt idx="0">
                  <c:v>Search Engines, e.g. Google</c:v>
                </c:pt>
                <c:pt idx="1">
                  <c:v>Job-searching Websites</c:v>
                </c:pt>
                <c:pt idx="2">
                  <c:v>University/College Website</c:v>
                </c:pt>
                <c:pt idx="3">
                  <c:v>Adult Education/ Council swebsite</c:v>
                </c:pt>
                <c:pt idx="4">
                  <c:v>.Gov sites</c:v>
                </c:pt>
                <c:pt idx="5">
                  <c:v>Social Media</c:v>
                </c:pt>
                <c:pt idx="6">
                  <c:v>Local news outlets</c:v>
                </c:pt>
                <c:pt idx="7">
                  <c:v>University/ College advisors</c:v>
                </c:pt>
              </c:strCache>
            </c:strRef>
          </c:cat>
          <c:val>
            <c:numRef>
              <c:f>'Where to find course'!$C$30:$C$37</c:f>
              <c:numCache>
                <c:formatCode>0.0</c:formatCode>
                <c:ptCount val="8"/>
                <c:pt idx="0">
                  <c:v>28.205128205128204</c:v>
                </c:pt>
                <c:pt idx="1">
                  <c:v>15.384615384615385</c:v>
                </c:pt>
                <c:pt idx="2">
                  <c:v>15.384615384615385</c:v>
                </c:pt>
                <c:pt idx="3">
                  <c:v>12.820512820512819</c:v>
                </c:pt>
                <c:pt idx="4">
                  <c:v>10.256410256410255</c:v>
                </c:pt>
                <c:pt idx="5">
                  <c:v>10.256410256410255</c:v>
                </c:pt>
                <c:pt idx="6">
                  <c:v>2.5641025641025639</c:v>
                </c:pt>
                <c:pt idx="7">
                  <c:v>2.5641025641025639</c:v>
                </c:pt>
              </c:numCache>
            </c:numRef>
          </c:val>
          <c:extLst>
            <c:ext xmlns:c16="http://schemas.microsoft.com/office/drawing/2014/chart" uri="{C3380CC4-5D6E-409C-BE32-E72D297353CC}">
              <c16:uniqueId val="{00000000-9C2C-4976-9DF1-6D1C87B66A86}"/>
            </c:ext>
          </c:extLst>
        </c:ser>
        <c:ser>
          <c:idx val="1"/>
          <c:order val="1"/>
          <c:tx>
            <c:strRef>
              <c:f>'Where to find course'!$D$29</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course'!$A$30:$A$37</c:f>
              <c:strCache>
                <c:ptCount val="8"/>
                <c:pt idx="0">
                  <c:v>Search Engines, e.g. Google</c:v>
                </c:pt>
                <c:pt idx="1">
                  <c:v>Job-searching Websites</c:v>
                </c:pt>
                <c:pt idx="2">
                  <c:v>University/College Website</c:v>
                </c:pt>
                <c:pt idx="3">
                  <c:v>Adult Education/ Council swebsite</c:v>
                </c:pt>
                <c:pt idx="4">
                  <c:v>.Gov sites</c:v>
                </c:pt>
                <c:pt idx="5">
                  <c:v>Social Media</c:v>
                </c:pt>
                <c:pt idx="6">
                  <c:v>Local news outlets</c:v>
                </c:pt>
                <c:pt idx="7">
                  <c:v>University/ College advisors</c:v>
                </c:pt>
              </c:strCache>
            </c:strRef>
          </c:cat>
          <c:val>
            <c:numRef>
              <c:f>'Where to find course'!$D$30:$D$37</c:f>
              <c:numCache>
                <c:formatCode>0.0</c:formatCode>
                <c:ptCount val="8"/>
                <c:pt idx="0">
                  <c:v>41.142857142857139</c:v>
                </c:pt>
                <c:pt idx="1">
                  <c:v>17.142857142857142</c:v>
                </c:pt>
                <c:pt idx="2">
                  <c:v>9.1428571428571423</c:v>
                </c:pt>
                <c:pt idx="3">
                  <c:v>13.714285714285715</c:v>
                </c:pt>
                <c:pt idx="4">
                  <c:v>4.5714285714285712</c:v>
                </c:pt>
                <c:pt idx="5">
                  <c:v>21.714285714285715</c:v>
                </c:pt>
                <c:pt idx="6">
                  <c:v>1.7142857142857144</c:v>
                </c:pt>
                <c:pt idx="7">
                  <c:v>1.7142857142857144</c:v>
                </c:pt>
              </c:numCache>
            </c:numRef>
          </c:val>
          <c:extLst>
            <c:ext xmlns:c16="http://schemas.microsoft.com/office/drawing/2014/chart" uri="{C3380CC4-5D6E-409C-BE32-E72D297353CC}">
              <c16:uniqueId val="{00000001-9C2C-4976-9DF1-6D1C87B66A86}"/>
            </c:ext>
          </c:extLst>
        </c:ser>
        <c:dLbls>
          <c:dLblPos val="outEnd"/>
          <c:showLegendKey val="0"/>
          <c:showVal val="1"/>
          <c:showCatName val="0"/>
          <c:showSerName val="0"/>
          <c:showPercent val="0"/>
          <c:showBubbleSize val="0"/>
        </c:dLbls>
        <c:gapWidth val="330"/>
        <c:overlap val="-52"/>
        <c:axId val="759488864"/>
        <c:axId val="759483616"/>
      </c:barChart>
      <c:catAx>
        <c:axId val="75948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83616"/>
        <c:crosses val="autoZero"/>
        <c:auto val="1"/>
        <c:lblAlgn val="ctr"/>
        <c:lblOffset val="100"/>
        <c:noMultiLvlLbl val="0"/>
      </c:catAx>
      <c:valAx>
        <c:axId val="75948361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59488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4.10.3. Websites that respondents use to find out information on skills/training courses –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course'!$C$65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course'!$A$66:$A$73</c:f>
              <c:strCache>
                <c:ptCount val="8"/>
                <c:pt idx="0">
                  <c:v>Search Engines, e.g. Google</c:v>
                </c:pt>
                <c:pt idx="1">
                  <c:v>Social Media</c:v>
                </c:pt>
                <c:pt idx="2">
                  <c:v>Adult Education/ Council swebsite</c:v>
                </c:pt>
                <c:pt idx="3">
                  <c:v>Job-searching Websites</c:v>
                </c:pt>
                <c:pt idx="4">
                  <c:v>University/College Website</c:v>
                </c:pt>
                <c:pt idx="5">
                  <c:v>.Gov sites</c:v>
                </c:pt>
                <c:pt idx="6">
                  <c:v>Local news outlets</c:v>
                </c:pt>
                <c:pt idx="7">
                  <c:v>University/ College advisors</c:v>
                </c:pt>
              </c:strCache>
            </c:strRef>
          </c:cat>
          <c:val>
            <c:numRef>
              <c:f>'Where to find course'!$C$66:$C$73</c:f>
              <c:numCache>
                <c:formatCode>0.0</c:formatCode>
                <c:ptCount val="8"/>
                <c:pt idx="0">
                  <c:v>34.745762711864408</c:v>
                </c:pt>
                <c:pt idx="1">
                  <c:v>18.64406779661017</c:v>
                </c:pt>
                <c:pt idx="2">
                  <c:v>15.254237288135593</c:v>
                </c:pt>
                <c:pt idx="3">
                  <c:v>11.864406779661017</c:v>
                </c:pt>
                <c:pt idx="4">
                  <c:v>10.16949152542373</c:v>
                </c:pt>
                <c:pt idx="5">
                  <c:v>3.3898305084745761</c:v>
                </c:pt>
                <c:pt idx="6">
                  <c:v>2.5423728813559325</c:v>
                </c:pt>
                <c:pt idx="7">
                  <c:v>2.5423728813559325</c:v>
                </c:pt>
              </c:numCache>
            </c:numRef>
          </c:val>
          <c:extLst>
            <c:ext xmlns:c16="http://schemas.microsoft.com/office/drawing/2014/chart" uri="{C3380CC4-5D6E-409C-BE32-E72D297353CC}">
              <c16:uniqueId val="{00000000-C04E-4C7C-89C0-A9D870E80C84}"/>
            </c:ext>
          </c:extLst>
        </c:ser>
        <c:ser>
          <c:idx val="1"/>
          <c:order val="1"/>
          <c:tx>
            <c:strRef>
              <c:f>'Where to find course'!$E$65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course'!$A$66:$A$73</c:f>
              <c:strCache>
                <c:ptCount val="8"/>
                <c:pt idx="0">
                  <c:v>Search Engines, e.g. Google</c:v>
                </c:pt>
                <c:pt idx="1">
                  <c:v>Social Media</c:v>
                </c:pt>
                <c:pt idx="2">
                  <c:v>Adult Education/ Council swebsite</c:v>
                </c:pt>
                <c:pt idx="3">
                  <c:v>Job-searching Websites</c:v>
                </c:pt>
                <c:pt idx="4">
                  <c:v>University/College Website</c:v>
                </c:pt>
                <c:pt idx="5">
                  <c:v>.Gov sites</c:v>
                </c:pt>
                <c:pt idx="6">
                  <c:v>Local news outlets</c:v>
                </c:pt>
                <c:pt idx="7">
                  <c:v>University/ College advisors</c:v>
                </c:pt>
              </c:strCache>
            </c:strRef>
          </c:cat>
          <c:val>
            <c:numRef>
              <c:f>'Where to find course'!$E$66:$E$73</c:f>
              <c:numCache>
                <c:formatCode>0.0</c:formatCode>
                <c:ptCount val="8"/>
                <c:pt idx="0">
                  <c:v>34.939759036144579</c:v>
                </c:pt>
                <c:pt idx="1">
                  <c:v>19.277108433734941</c:v>
                </c:pt>
                <c:pt idx="2">
                  <c:v>7.2289156626506017</c:v>
                </c:pt>
                <c:pt idx="3">
                  <c:v>19.277108433734941</c:v>
                </c:pt>
                <c:pt idx="4">
                  <c:v>4.8192771084337354</c:v>
                </c:pt>
                <c:pt idx="5">
                  <c:v>4.8192771084337354</c:v>
                </c:pt>
                <c:pt idx="6">
                  <c:v>0</c:v>
                </c:pt>
                <c:pt idx="7">
                  <c:v>0</c:v>
                </c:pt>
              </c:numCache>
            </c:numRef>
          </c:val>
          <c:extLst>
            <c:ext xmlns:c16="http://schemas.microsoft.com/office/drawing/2014/chart" uri="{C3380CC4-5D6E-409C-BE32-E72D297353CC}">
              <c16:uniqueId val="{00000001-C04E-4C7C-89C0-A9D870E80C84}"/>
            </c:ext>
          </c:extLst>
        </c:ser>
        <c:dLbls>
          <c:dLblPos val="outEnd"/>
          <c:showLegendKey val="0"/>
          <c:showVal val="1"/>
          <c:showCatName val="0"/>
          <c:showSerName val="0"/>
          <c:showPercent val="0"/>
          <c:showBubbleSize val="0"/>
        </c:dLbls>
        <c:gapWidth val="330"/>
        <c:overlap val="-52"/>
        <c:axId val="801217824"/>
        <c:axId val="801213232"/>
      </c:barChart>
      <c:catAx>
        <c:axId val="801217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1213232"/>
        <c:crosses val="autoZero"/>
        <c:auto val="1"/>
        <c:lblAlgn val="ctr"/>
        <c:lblOffset val="100"/>
        <c:noMultiLvlLbl val="0"/>
      </c:catAx>
      <c:valAx>
        <c:axId val="8012132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121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4.10.4. Websites that respondents use to find out information on skills/training courses –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course'!$C$83</c:f>
              <c:strCache>
                <c:ptCount val="1"/>
                <c:pt idx="0">
                  <c:v>16-24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course'!$A$84:$A$91</c:f>
              <c:strCache>
                <c:ptCount val="8"/>
                <c:pt idx="0">
                  <c:v>Search Engines, e.g. Google</c:v>
                </c:pt>
                <c:pt idx="1">
                  <c:v>Social Media</c:v>
                </c:pt>
                <c:pt idx="2">
                  <c:v>Job-searching Websites</c:v>
                </c:pt>
                <c:pt idx="3">
                  <c:v>Adult Education/ Council website</c:v>
                </c:pt>
                <c:pt idx="4">
                  <c:v>University/College Website</c:v>
                </c:pt>
                <c:pt idx="5">
                  <c:v>University/ College advisors</c:v>
                </c:pt>
                <c:pt idx="6">
                  <c:v>.Gov sites</c:v>
                </c:pt>
                <c:pt idx="7">
                  <c:v>Local news outlets</c:v>
                </c:pt>
              </c:strCache>
            </c:strRef>
          </c:cat>
          <c:val>
            <c:numRef>
              <c:f>'Where to find course'!$C$84:$C$91</c:f>
              <c:numCache>
                <c:formatCode>0.0</c:formatCode>
                <c:ptCount val="8"/>
                <c:pt idx="0">
                  <c:v>44</c:v>
                </c:pt>
                <c:pt idx="1">
                  <c:v>24</c:v>
                </c:pt>
                <c:pt idx="2">
                  <c:v>12</c:v>
                </c:pt>
                <c:pt idx="3">
                  <c:v>4</c:v>
                </c:pt>
                <c:pt idx="4">
                  <c:v>8</c:v>
                </c:pt>
                <c:pt idx="5">
                  <c:v>0</c:v>
                </c:pt>
                <c:pt idx="6">
                  <c:v>4</c:v>
                </c:pt>
                <c:pt idx="7">
                  <c:v>0</c:v>
                </c:pt>
              </c:numCache>
            </c:numRef>
          </c:val>
          <c:extLst>
            <c:ext xmlns:c16="http://schemas.microsoft.com/office/drawing/2014/chart" uri="{C3380CC4-5D6E-409C-BE32-E72D297353CC}">
              <c16:uniqueId val="{00000000-FAA4-41FA-914A-2E6A14251AF3}"/>
            </c:ext>
          </c:extLst>
        </c:ser>
        <c:ser>
          <c:idx val="1"/>
          <c:order val="1"/>
          <c:tx>
            <c:strRef>
              <c:f>'Where to find course'!$E$83</c:f>
              <c:strCache>
                <c:ptCount val="1"/>
                <c:pt idx="0">
                  <c:v>25-49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course'!$A$84:$A$91</c:f>
              <c:strCache>
                <c:ptCount val="8"/>
                <c:pt idx="0">
                  <c:v>Search Engines, e.g. Google</c:v>
                </c:pt>
                <c:pt idx="1">
                  <c:v>Social Media</c:v>
                </c:pt>
                <c:pt idx="2">
                  <c:v>Job-searching Websites</c:v>
                </c:pt>
                <c:pt idx="3">
                  <c:v>Adult Education/ Council website</c:v>
                </c:pt>
                <c:pt idx="4">
                  <c:v>University/College Website</c:v>
                </c:pt>
                <c:pt idx="5">
                  <c:v>University/ College advisors</c:v>
                </c:pt>
                <c:pt idx="6">
                  <c:v>.Gov sites</c:v>
                </c:pt>
                <c:pt idx="7">
                  <c:v>Local news outlets</c:v>
                </c:pt>
              </c:strCache>
            </c:strRef>
          </c:cat>
          <c:val>
            <c:numRef>
              <c:f>'Where to find course'!$E$84:$E$91</c:f>
              <c:numCache>
                <c:formatCode>0.0</c:formatCode>
                <c:ptCount val="8"/>
                <c:pt idx="0">
                  <c:v>37.121212121212125</c:v>
                </c:pt>
                <c:pt idx="1">
                  <c:v>21.212121212121211</c:v>
                </c:pt>
                <c:pt idx="2">
                  <c:v>15.909090909090908</c:v>
                </c:pt>
                <c:pt idx="3">
                  <c:v>9.0909090909090917</c:v>
                </c:pt>
                <c:pt idx="4">
                  <c:v>6.0606060606060606</c:v>
                </c:pt>
                <c:pt idx="5">
                  <c:v>2.2727272727272729</c:v>
                </c:pt>
                <c:pt idx="6">
                  <c:v>1.5151515151515151</c:v>
                </c:pt>
                <c:pt idx="7">
                  <c:v>0.75757575757575757</c:v>
                </c:pt>
              </c:numCache>
            </c:numRef>
          </c:val>
          <c:extLst>
            <c:ext xmlns:c16="http://schemas.microsoft.com/office/drawing/2014/chart" uri="{C3380CC4-5D6E-409C-BE32-E72D297353CC}">
              <c16:uniqueId val="{00000001-FAA4-41FA-914A-2E6A14251AF3}"/>
            </c:ext>
          </c:extLst>
        </c:ser>
        <c:ser>
          <c:idx val="2"/>
          <c:order val="2"/>
          <c:tx>
            <c:strRef>
              <c:f>'Where to find course'!$G$83</c:f>
              <c:strCache>
                <c:ptCount val="1"/>
                <c:pt idx="0">
                  <c:v>50+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course'!$A$84:$A$91</c:f>
              <c:strCache>
                <c:ptCount val="8"/>
                <c:pt idx="0">
                  <c:v>Search Engines, e.g. Google</c:v>
                </c:pt>
                <c:pt idx="1">
                  <c:v>Social Media</c:v>
                </c:pt>
                <c:pt idx="2">
                  <c:v>Job-searching Websites</c:v>
                </c:pt>
                <c:pt idx="3">
                  <c:v>Adult Education/ Council website</c:v>
                </c:pt>
                <c:pt idx="4">
                  <c:v>University/College Website</c:v>
                </c:pt>
                <c:pt idx="5">
                  <c:v>University/ College advisors</c:v>
                </c:pt>
                <c:pt idx="6">
                  <c:v>.Gov sites</c:v>
                </c:pt>
                <c:pt idx="7">
                  <c:v>Local news outlets</c:v>
                </c:pt>
              </c:strCache>
            </c:strRef>
          </c:cat>
          <c:val>
            <c:numRef>
              <c:f>'Where to find course'!$G$84:$G$91</c:f>
              <c:numCache>
                <c:formatCode>0.0</c:formatCode>
                <c:ptCount val="8"/>
                <c:pt idx="0">
                  <c:v>25.531914893617021</c:v>
                </c:pt>
                <c:pt idx="1">
                  <c:v>8.5106382978723403</c:v>
                </c:pt>
                <c:pt idx="2">
                  <c:v>12.76595744680851</c:v>
                </c:pt>
                <c:pt idx="3">
                  <c:v>23.404255319148938</c:v>
                </c:pt>
                <c:pt idx="4">
                  <c:v>12.76595744680851</c:v>
                </c:pt>
                <c:pt idx="5">
                  <c:v>0</c:v>
                </c:pt>
                <c:pt idx="6">
                  <c:v>10.638297872340425</c:v>
                </c:pt>
                <c:pt idx="7">
                  <c:v>4.2553191489361701</c:v>
                </c:pt>
              </c:numCache>
            </c:numRef>
          </c:val>
          <c:extLst>
            <c:ext xmlns:c16="http://schemas.microsoft.com/office/drawing/2014/chart" uri="{C3380CC4-5D6E-409C-BE32-E72D297353CC}">
              <c16:uniqueId val="{00000002-FAA4-41FA-914A-2E6A14251AF3}"/>
            </c:ext>
          </c:extLst>
        </c:ser>
        <c:dLbls>
          <c:dLblPos val="outEnd"/>
          <c:showLegendKey val="0"/>
          <c:showVal val="1"/>
          <c:showCatName val="0"/>
          <c:showSerName val="0"/>
          <c:showPercent val="0"/>
          <c:showBubbleSize val="0"/>
        </c:dLbls>
        <c:gapWidth val="330"/>
        <c:overlap val="-52"/>
        <c:axId val="582249720"/>
        <c:axId val="582248408"/>
      </c:barChart>
      <c:catAx>
        <c:axId val="582249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2248408"/>
        <c:crosses val="autoZero"/>
        <c:auto val="1"/>
        <c:lblAlgn val="ctr"/>
        <c:lblOffset val="100"/>
        <c:noMultiLvlLbl val="0"/>
      </c:catAx>
      <c:valAx>
        <c:axId val="5822484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82249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4.1.5. Confidence in skills/training level of respondents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'Do you have the skills'!$E$15</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skills'!$E$16:$E$18</c:f>
              <c:numCache>
                <c:formatCode>0.0</c:formatCode>
                <c:ptCount val="3"/>
                <c:pt idx="0">
                  <c:v>66.860465116279073</c:v>
                </c:pt>
                <c:pt idx="1">
                  <c:v>9.3023255813953494</c:v>
                </c:pt>
                <c:pt idx="2">
                  <c:v>23.837209302325583</c:v>
                </c:pt>
              </c:numCache>
            </c:numRef>
          </c:val>
          <c:extLst>
            <c:ext xmlns:c16="http://schemas.microsoft.com/office/drawing/2014/chart" uri="{C3380CC4-5D6E-409C-BE32-E72D297353CC}">
              <c16:uniqueId val="{00000000-2FB3-47C5-A88A-58C6EC725885}"/>
            </c:ext>
          </c:extLst>
        </c:ser>
        <c:ser>
          <c:idx val="1"/>
          <c:order val="1"/>
          <c:tx>
            <c:strRef>
              <c:f>'Do you have the skills'!$G$15</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skills'!$G$16:$G$18</c:f>
              <c:numCache>
                <c:formatCode>0.0</c:formatCode>
                <c:ptCount val="3"/>
                <c:pt idx="0">
                  <c:v>65.079365079365076</c:v>
                </c:pt>
                <c:pt idx="1">
                  <c:v>31.746031746031743</c:v>
                </c:pt>
                <c:pt idx="2">
                  <c:v>15.873015873015872</c:v>
                </c:pt>
              </c:numCache>
            </c:numRef>
          </c:val>
          <c:extLst>
            <c:ext xmlns:c16="http://schemas.microsoft.com/office/drawing/2014/chart" uri="{C3380CC4-5D6E-409C-BE32-E72D297353CC}">
              <c16:uniqueId val="{00000001-2FB3-47C5-A88A-58C6EC725885}"/>
            </c:ext>
          </c:extLst>
        </c:ser>
        <c:ser>
          <c:idx val="2"/>
          <c:order val="2"/>
          <c:tx>
            <c:strRef>
              <c:f>'Do you have the skills'!$I$15</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skills'!$I$16:$I$18</c:f>
              <c:numCache>
                <c:formatCode>0.0</c:formatCode>
                <c:ptCount val="3"/>
                <c:pt idx="0">
                  <c:v>75.287356321839084</c:v>
                </c:pt>
                <c:pt idx="1">
                  <c:v>18.390804597701148</c:v>
                </c:pt>
                <c:pt idx="2">
                  <c:v>6.3218390804597711</c:v>
                </c:pt>
              </c:numCache>
            </c:numRef>
          </c:val>
          <c:extLst>
            <c:ext xmlns:c16="http://schemas.microsoft.com/office/drawing/2014/chart" uri="{C3380CC4-5D6E-409C-BE32-E72D297353CC}">
              <c16:uniqueId val="{00000002-2FB3-47C5-A88A-58C6EC725885}"/>
            </c:ext>
          </c:extLst>
        </c:ser>
        <c:ser>
          <c:idx val="3"/>
          <c:order val="3"/>
          <c:tx>
            <c:strRef>
              <c:f>'Do you have the skills'!$K$15</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 you have the skills'!$A$16:$A$18</c:f>
              <c:strCache>
                <c:ptCount val="3"/>
                <c:pt idx="0">
                  <c:v>Yes</c:v>
                </c:pt>
                <c:pt idx="1">
                  <c:v>No</c:v>
                </c:pt>
                <c:pt idx="2">
                  <c:v>Don't Know</c:v>
                </c:pt>
              </c:strCache>
            </c:strRef>
          </c:cat>
          <c:val>
            <c:numRef>
              <c:f>'Do you have the skills'!$K$16:$K$18</c:f>
              <c:numCache>
                <c:formatCode>0.0</c:formatCode>
                <c:ptCount val="3"/>
                <c:pt idx="0">
                  <c:v>68.965517241379317</c:v>
                </c:pt>
                <c:pt idx="1">
                  <c:v>31.03448275862069</c:v>
                </c:pt>
                <c:pt idx="2">
                  <c:v>15.987460815047022</c:v>
                </c:pt>
              </c:numCache>
            </c:numRef>
          </c:val>
          <c:extLst>
            <c:ext xmlns:c16="http://schemas.microsoft.com/office/drawing/2014/chart" uri="{C3380CC4-5D6E-409C-BE32-E72D297353CC}">
              <c16:uniqueId val="{00000003-2FB3-47C5-A88A-58C6EC725885}"/>
            </c:ext>
          </c:extLst>
        </c:ser>
        <c:dLbls>
          <c:dLblPos val="outEnd"/>
          <c:showLegendKey val="0"/>
          <c:showVal val="1"/>
          <c:showCatName val="0"/>
          <c:showSerName val="0"/>
          <c:showPercent val="0"/>
          <c:showBubbleSize val="0"/>
        </c:dLbls>
        <c:gapWidth val="219"/>
        <c:overlap val="-27"/>
        <c:axId val="908076736"/>
        <c:axId val="908079360"/>
      </c:barChart>
      <c:catAx>
        <c:axId val="90807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08079360"/>
        <c:crosses val="autoZero"/>
        <c:auto val="1"/>
        <c:lblAlgn val="ctr"/>
        <c:lblOffset val="100"/>
        <c:noMultiLvlLbl val="0"/>
      </c:catAx>
      <c:valAx>
        <c:axId val="908079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908076736"/>
        <c:crosses val="autoZero"/>
        <c:crossBetween val="between"/>
      </c:valAx>
      <c:spPr>
        <a:noFill/>
        <a:ln>
          <a:noFill/>
        </a:ln>
        <a:effectLst/>
      </c:spPr>
    </c:plotArea>
    <c:legend>
      <c:legendPos val="b"/>
      <c:layout>
        <c:manualLayout>
          <c:xMode val="edge"/>
          <c:yMode val="edge"/>
          <c:x val="5.6849523643798684E-3"/>
          <c:y val="0.83825149305057767"/>
          <c:w val="0.99084004002262149"/>
          <c:h val="0.13409236498122684"/>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4.10.5. Websites that respondents use to find out information on skills/training courses – by ethnicity</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'Where to find course'!$C$47</c:f>
              <c:strCache>
                <c:ptCount val="1"/>
                <c:pt idx="0">
                  <c:v>Asian Backgrounds*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course'!$C$48:$C$55</c:f>
              <c:numCache>
                <c:formatCode>0.0</c:formatCode>
                <c:ptCount val="8"/>
                <c:pt idx="0">
                  <c:v>30.612244897959183</c:v>
                </c:pt>
                <c:pt idx="1">
                  <c:v>26.530612244897959</c:v>
                </c:pt>
                <c:pt idx="2">
                  <c:v>16.326530612244898</c:v>
                </c:pt>
                <c:pt idx="3">
                  <c:v>6.1224489795918364</c:v>
                </c:pt>
                <c:pt idx="4">
                  <c:v>6.1224489795918364</c:v>
                </c:pt>
                <c:pt idx="5">
                  <c:v>4.0816326530612246</c:v>
                </c:pt>
                <c:pt idx="6">
                  <c:v>0</c:v>
                </c:pt>
                <c:pt idx="7">
                  <c:v>2.0408163265306123</c:v>
                </c:pt>
              </c:numCache>
            </c:numRef>
          </c:val>
          <c:extLst>
            <c:ext xmlns:c16="http://schemas.microsoft.com/office/drawing/2014/chart" uri="{C3380CC4-5D6E-409C-BE32-E72D297353CC}">
              <c16:uniqueId val="{00000000-E3DE-4760-9FC6-1BE043C7D428}"/>
            </c:ext>
          </c:extLst>
        </c:ser>
        <c:ser>
          <c:idx val="1"/>
          <c:order val="1"/>
          <c:tx>
            <c:strRef>
              <c:f>'Where to find course'!$E$47</c:f>
              <c:strCache>
                <c:ptCount val="1"/>
                <c:pt idx="0">
                  <c:v>Black Backgrounds*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course'!$E$48:$E$55</c:f>
              <c:numCache>
                <c:formatCode>0.0</c:formatCode>
                <c:ptCount val="8"/>
                <c:pt idx="0">
                  <c:v>23.52941176470588</c:v>
                </c:pt>
                <c:pt idx="1">
                  <c:v>0</c:v>
                </c:pt>
                <c:pt idx="2">
                  <c:v>29.411764705882355</c:v>
                </c:pt>
                <c:pt idx="3">
                  <c:v>5.8823529411764701</c:v>
                </c:pt>
                <c:pt idx="4">
                  <c:v>5.8823529411764701</c:v>
                </c:pt>
                <c:pt idx="5">
                  <c:v>11.76470588235294</c:v>
                </c:pt>
                <c:pt idx="6">
                  <c:v>0</c:v>
                </c:pt>
                <c:pt idx="7">
                  <c:v>0</c:v>
                </c:pt>
              </c:numCache>
            </c:numRef>
          </c:val>
          <c:extLst>
            <c:ext xmlns:c16="http://schemas.microsoft.com/office/drawing/2014/chart" uri="{C3380CC4-5D6E-409C-BE32-E72D297353CC}">
              <c16:uniqueId val="{00000001-E3DE-4760-9FC6-1BE043C7D428}"/>
            </c:ext>
          </c:extLst>
        </c:ser>
        <c:ser>
          <c:idx val="2"/>
          <c:order val="2"/>
          <c:tx>
            <c:strRef>
              <c:f>'Where to find course'!$G$47</c:f>
              <c:strCache>
                <c:ptCount val="1"/>
                <c:pt idx="0">
                  <c:v>White Other Backgrounds*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course'!$G$48:$G$55</c:f>
              <c:numCache>
                <c:formatCode>0.0</c:formatCode>
                <c:ptCount val="8"/>
                <c:pt idx="0">
                  <c:v>23.333333333333332</c:v>
                </c:pt>
                <c:pt idx="1">
                  <c:v>33.333333333333329</c:v>
                </c:pt>
                <c:pt idx="2">
                  <c:v>13.333333333333334</c:v>
                </c:pt>
                <c:pt idx="3">
                  <c:v>16.666666666666664</c:v>
                </c:pt>
                <c:pt idx="4">
                  <c:v>3.3333333333333335</c:v>
                </c:pt>
                <c:pt idx="5">
                  <c:v>3.3333333333333335</c:v>
                </c:pt>
                <c:pt idx="6">
                  <c:v>0</c:v>
                </c:pt>
                <c:pt idx="7">
                  <c:v>0</c:v>
                </c:pt>
              </c:numCache>
            </c:numRef>
          </c:val>
          <c:extLst>
            <c:ext xmlns:c16="http://schemas.microsoft.com/office/drawing/2014/chart" uri="{C3380CC4-5D6E-409C-BE32-E72D297353CC}">
              <c16:uniqueId val="{00000002-E3DE-4760-9FC6-1BE043C7D428}"/>
            </c:ext>
          </c:extLst>
        </c:ser>
        <c:ser>
          <c:idx val="3"/>
          <c:order val="3"/>
          <c:tx>
            <c:strRef>
              <c:f>'Where to find course'!$I$47</c:f>
              <c:strCache>
                <c:ptCount val="1"/>
                <c:pt idx="0">
                  <c:v>White British Backgrounds*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'Where to find course'!$A$48:$A$55</c:f>
              <c:strCache>
                <c:ptCount val="8"/>
                <c:pt idx="0">
                  <c:v>Search Engines, e.g. Google</c:v>
                </c:pt>
                <c:pt idx="1">
                  <c:v>Social Media</c:v>
                </c:pt>
                <c:pt idx="2">
                  <c:v>Job-searching Websites</c:v>
                </c:pt>
                <c:pt idx="3">
                  <c:v>Adult Education/ Council swebsite</c:v>
                </c:pt>
                <c:pt idx="4">
                  <c:v>University/College Website</c:v>
                </c:pt>
                <c:pt idx="5">
                  <c:v>.Gov sites</c:v>
                </c:pt>
                <c:pt idx="6">
                  <c:v>Local news outlets</c:v>
                </c:pt>
                <c:pt idx="7">
                  <c:v>University/ College advisors</c:v>
                </c:pt>
              </c:strCache>
            </c:strRef>
          </c:cat>
          <c:val>
            <c:numRef>
              <c:f>'Where to find course'!$I$48:$I$55</c:f>
              <c:numCache>
                <c:formatCode>0.0</c:formatCode>
                <c:ptCount val="8"/>
                <c:pt idx="0">
                  <c:v>43.478260869565219</c:v>
                </c:pt>
                <c:pt idx="1">
                  <c:v>14.130434782608695</c:v>
                </c:pt>
                <c:pt idx="2">
                  <c:v>13.043478260869565</c:v>
                </c:pt>
                <c:pt idx="3">
                  <c:v>14.130434782608695</c:v>
                </c:pt>
                <c:pt idx="4">
                  <c:v>8.695652173913043</c:v>
                </c:pt>
                <c:pt idx="5">
                  <c:v>3.2608695652173911</c:v>
                </c:pt>
                <c:pt idx="6">
                  <c:v>3.2608695652173911</c:v>
                </c:pt>
                <c:pt idx="7">
                  <c:v>1.0869565217391304</c:v>
                </c:pt>
              </c:numCache>
            </c:numRef>
          </c:val>
          <c:extLst>
            <c:ext xmlns:c16="http://schemas.microsoft.com/office/drawing/2014/chart" uri="{C3380CC4-5D6E-409C-BE32-E72D297353CC}">
              <c16:uniqueId val="{00000003-E3DE-4760-9FC6-1BE043C7D428}"/>
            </c:ext>
          </c:extLst>
        </c:ser>
        <c:dLbls>
          <c:dLblPos val="outEnd"/>
          <c:showLegendKey val="0"/>
          <c:showVal val="1"/>
          <c:showCatName val="0"/>
          <c:showSerName val="0"/>
          <c:showPercent val="0"/>
          <c:showBubbleSize val="0"/>
        </c:dLbls>
        <c:gapWidth val="330"/>
        <c:overlap val="-52"/>
        <c:axId val="629066480"/>
        <c:axId val="629066152"/>
      </c:barChart>
      <c:catAx>
        <c:axId val="62906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9066152"/>
        <c:crosses val="autoZero"/>
        <c:auto val="1"/>
        <c:lblAlgn val="ctr"/>
        <c:lblOffset val="100"/>
        <c:noMultiLvlLbl val="0"/>
      </c:catAx>
      <c:valAx>
        <c:axId val="62906615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906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4.11.1. Courses that respondents would like to see provided</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46269216347957"/>
          <c:y val="0.13502808813918024"/>
          <c:w val="0.85971191101112365"/>
          <c:h val="0.7467550919603683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Wanted'!$A$3:$A$16</c:f>
              <c:strCache>
                <c:ptCount val="14"/>
                <c:pt idx="0">
                  <c:v>Basic IT/Digital Skills</c:v>
                </c:pt>
                <c:pt idx="1">
                  <c:v>Accounting/ Business Admin</c:v>
                </c:pt>
                <c:pt idx="2">
                  <c:v>Coding/ Cyber/ Data/ Advanced IT</c:v>
                </c:pt>
                <c:pt idx="3">
                  <c:v>ESOL</c:v>
                </c:pt>
                <c:pt idx="4">
                  <c:v>Employment Soft Skills</c:v>
                </c:pt>
                <c:pt idx="5">
                  <c:v>Health and Social Care</c:v>
                </c:pt>
                <c:pt idx="6">
                  <c:v>Leadership and Management</c:v>
                </c:pt>
                <c:pt idx="7">
                  <c:v>Vocational (Generic)</c:v>
                </c:pt>
                <c:pt idx="8">
                  <c:v>Mathematics</c:v>
                </c:pt>
                <c:pt idx="9">
                  <c:v>Childcare</c:v>
                </c:pt>
                <c:pt idx="10">
                  <c:v>Languages and Translation (not ESOL)</c:v>
                </c:pt>
                <c:pt idx="11">
                  <c:v>Teaching/ Education</c:v>
                </c:pt>
                <c:pt idx="12">
                  <c:v>Trades</c:v>
                </c:pt>
                <c:pt idx="13">
                  <c:v>Craft Trades</c:v>
                </c:pt>
              </c:strCache>
            </c:strRef>
          </c:cat>
          <c:val>
            <c:numRef>
              <c:f>'Courses Wanted'!$C$3:$C$16</c:f>
              <c:numCache>
                <c:formatCode>0.0</c:formatCode>
                <c:ptCount val="14"/>
                <c:pt idx="0">
                  <c:v>12.211221122112212</c:v>
                </c:pt>
                <c:pt idx="1">
                  <c:v>10.231023102310232</c:v>
                </c:pt>
                <c:pt idx="2">
                  <c:v>10.231023102310232</c:v>
                </c:pt>
                <c:pt idx="3">
                  <c:v>8.2508250825082499</c:v>
                </c:pt>
                <c:pt idx="4">
                  <c:v>7.2607260726072615</c:v>
                </c:pt>
                <c:pt idx="5">
                  <c:v>5.9405940594059405</c:v>
                </c:pt>
                <c:pt idx="6">
                  <c:v>5.6105610561056105</c:v>
                </c:pt>
                <c:pt idx="7">
                  <c:v>4.9504950495049505</c:v>
                </c:pt>
                <c:pt idx="8">
                  <c:v>4.2904290429042904</c:v>
                </c:pt>
                <c:pt idx="9">
                  <c:v>3.9603960396039604</c:v>
                </c:pt>
                <c:pt idx="10">
                  <c:v>3.9603960396039604</c:v>
                </c:pt>
                <c:pt idx="11">
                  <c:v>3.6303630363036308</c:v>
                </c:pt>
                <c:pt idx="12">
                  <c:v>3.6303630363036308</c:v>
                </c:pt>
                <c:pt idx="13">
                  <c:v>3.3003300330032999</c:v>
                </c:pt>
              </c:numCache>
            </c:numRef>
          </c:val>
          <c:extLst>
            <c:ext xmlns:c16="http://schemas.microsoft.com/office/drawing/2014/chart" uri="{C3380CC4-5D6E-409C-BE32-E72D297353CC}">
              <c16:uniqueId val="{00000000-31E8-422E-9689-D0C018AB02C7}"/>
            </c:ext>
          </c:extLst>
        </c:ser>
        <c:dLbls>
          <c:dLblPos val="outEnd"/>
          <c:showLegendKey val="0"/>
          <c:showVal val="1"/>
          <c:showCatName val="0"/>
          <c:showSerName val="0"/>
          <c:showPercent val="0"/>
          <c:showBubbleSize val="0"/>
        </c:dLbls>
        <c:gapWidth val="219"/>
        <c:axId val="445495072"/>
        <c:axId val="445495400"/>
      </c:barChart>
      <c:catAx>
        <c:axId val="44549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45495400"/>
        <c:crosses val="autoZero"/>
        <c:auto val="1"/>
        <c:lblAlgn val="ctr"/>
        <c:lblOffset val="100"/>
        <c:noMultiLvlLbl val="0"/>
      </c:catAx>
      <c:valAx>
        <c:axId val="4454954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45495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4.11.2. Courses that respondents who declared a disability would like to see provided</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Wanted'!$A$45:$A$54</c:f>
              <c:strCache>
                <c:ptCount val="10"/>
                <c:pt idx="0">
                  <c:v>Basic IT/Digital Skills</c:v>
                </c:pt>
                <c:pt idx="1">
                  <c:v>Employment Soft Skills</c:v>
                </c:pt>
                <c:pt idx="2">
                  <c:v>Accounting/ Business Admin</c:v>
                </c:pt>
                <c:pt idx="3">
                  <c:v>Mathematics</c:v>
                </c:pt>
                <c:pt idx="4">
                  <c:v>Coding/ Cyber/ Data/ Advanced IT</c:v>
                </c:pt>
                <c:pt idx="5">
                  <c:v>ESOL</c:v>
                </c:pt>
                <c:pt idx="6">
                  <c:v>Craft Trades</c:v>
                </c:pt>
                <c:pt idx="7">
                  <c:v>Health and Social Care</c:v>
                </c:pt>
                <c:pt idx="8">
                  <c:v>Languages and Translation (not ESOL)</c:v>
                </c:pt>
                <c:pt idx="9">
                  <c:v>Leadership and Management</c:v>
                </c:pt>
              </c:strCache>
            </c:strRef>
          </c:cat>
          <c:val>
            <c:numRef>
              <c:f>'Courses Wanted'!$C$45:$C$54</c:f>
              <c:numCache>
                <c:formatCode>0.0</c:formatCode>
                <c:ptCount val="10"/>
                <c:pt idx="0">
                  <c:v>14.285714285714285</c:v>
                </c:pt>
                <c:pt idx="1">
                  <c:v>12.698412698412698</c:v>
                </c:pt>
                <c:pt idx="2">
                  <c:v>9.5238095238095237</c:v>
                </c:pt>
                <c:pt idx="3">
                  <c:v>9.5238095238095237</c:v>
                </c:pt>
                <c:pt idx="4">
                  <c:v>6.3492063492063489</c:v>
                </c:pt>
                <c:pt idx="5">
                  <c:v>6.3492063492063489</c:v>
                </c:pt>
                <c:pt idx="6">
                  <c:v>4.7619047619047619</c:v>
                </c:pt>
                <c:pt idx="7">
                  <c:v>4.7619047619047619</c:v>
                </c:pt>
                <c:pt idx="8">
                  <c:v>4.7619047619047619</c:v>
                </c:pt>
                <c:pt idx="9">
                  <c:v>4.7619047619047619</c:v>
                </c:pt>
              </c:numCache>
            </c:numRef>
          </c:val>
          <c:extLst>
            <c:ext xmlns:c16="http://schemas.microsoft.com/office/drawing/2014/chart" uri="{C3380CC4-5D6E-409C-BE32-E72D297353CC}">
              <c16:uniqueId val="{00000000-B002-49B5-AAF4-312FCA482C49}"/>
            </c:ext>
          </c:extLst>
        </c:ser>
        <c:dLbls>
          <c:dLblPos val="outEnd"/>
          <c:showLegendKey val="0"/>
          <c:showVal val="1"/>
          <c:showCatName val="0"/>
          <c:showSerName val="0"/>
          <c:showPercent val="0"/>
          <c:showBubbleSize val="0"/>
        </c:dLbls>
        <c:gapWidth val="219"/>
        <c:axId val="621795520"/>
        <c:axId val="621789944"/>
      </c:barChart>
      <c:catAx>
        <c:axId val="62179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1789944"/>
        <c:crosses val="autoZero"/>
        <c:auto val="1"/>
        <c:lblAlgn val="ctr"/>
        <c:lblOffset val="100"/>
        <c:noMultiLvlLbl val="0"/>
      </c:catAx>
      <c:valAx>
        <c:axId val="62178994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1795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4.11.3.A. Courses that respondents would like to see provided by gender (Female)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Wanted'!$A$86:$A$95</c:f>
              <c:strCache>
                <c:ptCount val="10"/>
                <c:pt idx="0">
                  <c:v>Basic IT/Digital Skills</c:v>
                </c:pt>
                <c:pt idx="1">
                  <c:v>Accounting/ Business Admin</c:v>
                </c:pt>
                <c:pt idx="2">
                  <c:v>Employment Soft Skills</c:v>
                </c:pt>
                <c:pt idx="3">
                  <c:v>ESOL</c:v>
                </c:pt>
                <c:pt idx="4">
                  <c:v>Health and Social Care</c:v>
                </c:pt>
                <c:pt idx="5">
                  <c:v>Coding/ Cyber/ Data/ Advanced IT</c:v>
                </c:pt>
                <c:pt idx="6">
                  <c:v>Childcare</c:v>
                </c:pt>
                <c:pt idx="7">
                  <c:v>Craft Trades</c:v>
                </c:pt>
                <c:pt idx="8">
                  <c:v>Hair and Beauty</c:v>
                </c:pt>
                <c:pt idx="9">
                  <c:v>Languages and Translation (not ESOL)</c:v>
                </c:pt>
              </c:strCache>
            </c:strRef>
          </c:cat>
          <c:val>
            <c:numRef>
              <c:f>'Courses Wanted'!$C$86:$C$95</c:f>
              <c:numCache>
                <c:formatCode>0</c:formatCode>
                <c:ptCount val="10"/>
                <c:pt idx="0">
                  <c:v>15.068493150684931</c:v>
                </c:pt>
                <c:pt idx="1">
                  <c:v>11.643835616438356</c:v>
                </c:pt>
                <c:pt idx="2">
                  <c:v>9.5890410958904102</c:v>
                </c:pt>
                <c:pt idx="3">
                  <c:v>9.5890410958904102</c:v>
                </c:pt>
                <c:pt idx="4">
                  <c:v>8.2191780821917799</c:v>
                </c:pt>
                <c:pt idx="5">
                  <c:v>6.8493150684931505</c:v>
                </c:pt>
                <c:pt idx="6">
                  <c:v>4.7945205479452051</c:v>
                </c:pt>
                <c:pt idx="7">
                  <c:v>4.7945205479452051</c:v>
                </c:pt>
                <c:pt idx="8">
                  <c:v>4.7945205479452051</c:v>
                </c:pt>
                <c:pt idx="9">
                  <c:v>4.7945205479452051</c:v>
                </c:pt>
              </c:numCache>
            </c:numRef>
          </c:val>
          <c:extLst>
            <c:ext xmlns:c16="http://schemas.microsoft.com/office/drawing/2014/chart" uri="{C3380CC4-5D6E-409C-BE32-E72D297353CC}">
              <c16:uniqueId val="{00000000-4272-4500-895C-5091B71EE33A}"/>
            </c:ext>
          </c:extLst>
        </c:ser>
        <c:dLbls>
          <c:dLblPos val="outEnd"/>
          <c:showLegendKey val="0"/>
          <c:showVal val="1"/>
          <c:showCatName val="0"/>
          <c:showSerName val="0"/>
          <c:showPercent val="0"/>
          <c:showBubbleSize val="0"/>
        </c:dLbls>
        <c:gapWidth val="219"/>
        <c:axId val="819942704"/>
        <c:axId val="819942376"/>
      </c:barChart>
      <c:catAx>
        <c:axId val="81994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9942376"/>
        <c:crosses val="autoZero"/>
        <c:auto val="1"/>
        <c:lblAlgn val="ctr"/>
        <c:lblOffset val="100"/>
        <c:noMultiLvlLbl val="0"/>
      </c:catAx>
      <c:valAx>
        <c:axId val="8199423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19942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4.11.3.B. Courses that respondents would like to see provided by gender (Male)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0922747952994831"/>
          <c:y val="0.16237113402061856"/>
          <c:w val="0.54562184928444402"/>
          <c:h val="0.71151178150528749"/>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Wanted'!$E$86:$E$95</c:f>
              <c:strCache>
                <c:ptCount val="10"/>
                <c:pt idx="0">
                  <c:v>Coding/ Cyber/ Data/ Advanced IT</c:v>
                </c:pt>
                <c:pt idx="1">
                  <c:v>Basic IT/Digital Skills</c:v>
                </c:pt>
                <c:pt idx="2">
                  <c:v>Accounting/ Business Admin</c:v>
                </c:pt>
                <c:pt idx="3">
                  <c:v>Leadership and Management</c:v>
                </c:pt>
                <c:pt idx="4">
                  <c:v>ESOL</c:v>
                </c:pt>
                <c:pt idx="5">
                  <c:v>Vocational</c:v>
                </c:pt>
                <c:pt idx="6">
                  <c:v>Construction</c:v>
                </c:pt>
                <c:pt idx="7">
                  <c:v>Employment Soft Skills</c:v>
                </c:pt>
                <c:pt idx="8">
                  <c:v>Mathematics</c:v>
                </c:pt>
                <c:pt idx="9">
                  <c:v>Media and Arts</c:v>
                </c:pt>
              </c:strCache>
            </c:strRef>
          </c:cat>
          <c:val>
            <c:numRef>
              <c:f>'Courses Wanted'!$G$86:$G$95</c:f>
              <c:numCache>
                <c:formatCode>0.0</c:formatCode>
                <c:ptCount val="10"/>
                <c:pt idx="0">
                  <c:v>13.422818791946309</c:v>
                </c:pt>
                <c:pt idx="1">
                  <c:v>10.067114093959731</c:v>
                </c:pt>
                <c:pt idx="2">
                  <c:v>8.724832214765101</c:v>
                </c:pt>
                <c:pt idx="3">
                  <c:v>6.7114093959731544</c:v>
                </c:pt>
                <c:pt idx="4">
                  <c:v>6.0402684563758395</c:v>
                </c:pt>
                <c:pt idx="5">
                  <c:v>5.3691275167785237</c:v>
                </c:pt>
                <c:pt idx="6">
                  <c:v>4.6979865771812079</c:v>
                </c:pt>
                <c:pt idx="7">
                  <c:v>4.6979865771812079</c:v>
                </c:pt>
                <c:pt idx="8">
                  <c:v>4.0268456375838921</c:v>
                </c:pt>
                <c:pt idx="9">
                  <c:v>4.0268456375838921</c:v>
                </c:pt>
              </c:numCache>
            </c:numRef>
          </c:val>
          <c:extLst>
            <c:ext xmlns:c16="http://schemas.microsoft.com/office/drawing/2014/chart" uri="{C3380CC4-5D6E-409C-BE32-E72D297353CC}">
              <c16:uniqueId val="{00000000-3DA5-4148-B567-B5CED0C273BA}"/>
            </c:ext>
          </c:extLst>
        </c:ser>
        <c:dLbls>
          <c:dLblPos val="outEnd"/>
          <c:showLegendKey val="0"/>
          <c:showVal val="1"/>
          <c:showCatName val="0"/>
          <c:showSerName val="0"/>
          <c:showPercent val="0"/>
          <c:showBubbleSize val="0"/>
        </c:dLbls>
        <c:gapWidth val="219"/>
        <c:axId val="786868688"/>
        <c:axId val="786866064"/>
      </c:barChart>
      <c:catAx>
        <c:axId val="786868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86866064"/>
        <c:crosses val="autoZero"/>
        <c:auto val="1"/>
        <c:lblAlgn val="ctr"/>
        <c:lblOffset val="100"/>
        <c:noMultiLvlLbl val="0"/>
      </c:catAx>
      <c:valAx>
        <c:axId val="7868660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86868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4.11.4.A Courses that respondents would like to see provided by age (16-24)</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012678033653927"/>
          <c:y val="0.16075156576200417"/>
          <c:w val="0.54438240257635651"/>
          <c:h val="0.7143893025897858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Wanted'!$A$127:$A$136</c:f>
              <c:strCache>
                <c:ptCount val="10"/>
                <c:pt idx="0">
                  <c:v>Employment Soft Skills</c:v>
                </c:pt>
                <c:pt idx="1">
                  <c:v>Accounting/ Business Admin</c:v>
                </c:pt>
                <c:pt idx="2">
                  <c:v>Vocational</c:v>
                </c:pt>
                <c:pt idx="3">
                  <c:v>Basic IT/Digital Skills</c:v>
                </c:pt>
                <c:pt idx="4">
                  <c:v>Coding/ Cyber/ Data/ Advanced IT</c:v>
                </c:pt>
                <c:pt idx="5">
                  <c:v>Construction</c:v>
                </c:pt>
                <c:pt idx="6">
                  <c:v>Hair and Beauty</c:v>
                </c:pt>
                <c:pt idx="7">
                  <c:v>Leadership and Management</c:v>
                </c:pt>
                <c:pt idx="8">
                  <c:v>Media and Arts</c:v>
                </c:pt>
                <c:pt idx="9">
                  <c:v>Customer Services</c:v>
                </c:pt>
              </c:strCache>
            </c:strRef>
          </c:cat>
          <c:val>
            <c:numRef>
              <c:f>'Courses Wanted'!$C$127:$C$136</c:f>
              <c:numCache>
                <c:formatCode>0.0</c:formatCode>
                <c:ptCount val="10"/>
                <c:pt idx="0">
                  <c:v>13.953488372093023</c:v>
                </c:pt>
                <c:pt idx="1">
                  <c:v>11.627906976744185</c:v>
                </c:pt>
                <c:pt idx="2">
                  <c:v>9.3023255813953494</c:v>
                </c:pt>
                <c:pt idx="3">
                  <c:v>6.9767441860465116</c:v>
                </c:pt>
                <c:pt idx="4">
                  <c:v>6.9767441860465116</c:v>
                </c:pt>
                <c:pt idx="5">
                  <c:v>6.9767441860465116</c:v>
                </c:pt>
                <c:pt idx="6">
                  <c:v>6.9767441860465116</c:v>
                </c:pt>
                <c:pt idx="7">
                  <c:v>6.9767441860465116</c:v>
                </c:pt>
                <c:pt idx="8">
                  <c:v>6.9767441860465116</c:v>
                </c:pt>
                <c:pt idx="9">
                  <c:v>4.6511627906976747</c:v>
                </c:pt>
              </c:numCache>
            </c:numRef>
          </c:val>
          <c:extLst>
            <c:ext xmlns:c16="http://schemas.microsoft.com/office/drawing/2014/chart" uri="{C3380CC4-5D6E-409C-BE32-E72D297353CC}">
              <c16:uniqueId val="{00000000-D7CA-40E1-BF6A-912A5C0383E2}"/>
            </c:ext>
          </c:extLst>
        </c:ser>
        <c:dLbls>
          <c:dLblPos val="outEnd"/>
          <c:showLegendKey val="0"/>
          <c:showVal val="1"/>
          <c:showCatName val="0"/>
          <c:showSerName val="0"/>
          <c:showPercent val="0"/>
          <c:showBubbleSize val="0"/>
        </c:dLbls>
        <c:gapWidth val="219"/>
        <c:axId val="624643336"/>
        <c:axId val="624633496"/>
      </c:barChart>
      <c:catAx>
        <c:axId val="624643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4633496"/>
        <c:crosses val="autoZero"/>
        <c:auto val="1"/>
        <c:lblAlgn val="ctr"/>
        <c:lblOffset val="100"/>
        <c:noMultiLvlLbl val="0"/>
      </c:catAx>
      <c:valAx>
        <c:axId val="6246334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4643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4.11.4.B Courses that respondents would like to see provided by age (25-49)</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375601852770494"/>
          <c:y val="0.16012014787430684"/>
          <c:w val="0.54059366990214208"/>
          <c:h val="0.71551115606852289"/>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Wanted'!$E$127:$E$136</c:f>
              <c:strCache>
                <c:ptCount val="10"/>
                <c:pt idx="0">
                  <c:v>Coding/ Cyber/ Data/ Advanced IT</c:v>
                </c:pt>
                <c:pt idx="1">
                  <c:v>Basic IT/Digital Skills</c:v>
                </c:pt>
                <c:pt idx="2">
                  <c:v>Accounting/ Business Admin</c:v>
                </c:pt>
                <c:pt idx="3">
                  <c:v>ESOL</c:v>
                </c:pt>
                <c:pt idx="4">
                  <c:v>Employment Soft Skills</c:v>
                </c:pt>
                <c:pt idx="5">
                  <c:v>Health and Social Care</c:v>
                </c:pt>
                <c:pt idx="6">
                  <c:v>Leadership and Management</c:v>
                </c:pt>
                <c:pt idx="7">
                  <c:v>Childcare</c:v>
                </c:pt>
                <c:pt idx="8">
                  <c:v>Mathematics</c:v>
                </c:pt>
                <c:pt idx="9">
                  <c:v>Teaching/ Education</c:v>
                </c:pt>
              </c:strCache>
            </c:strRef>
          </c:cat>
          <c:val>
            <c:numRef>
              <c:f>'Courses Wanted'!$G$127:$G$136</c:f>
              <c:numCache>
                <c:formatCode>0.0</c:formatCode>
                <c:ptCount val="10"/>
                <c:pt idx="0">
                  <c:v>10.714285714285714</c:v>
                </c:pt>
                <c:pt idx="1">
                  <c:v>10.204081632653061</c:v>
                </c:pt>
                <c:pt idx="2">
                  <c:v>9.6938775510204085</c:v>
                </c:pt>
                <c:pt idx="3">
                  <c:v>8.6734693877551017</c:v>
                </c:pt>
                <c:pt idx="4">
                  <c:v>7.1428571428571423</c:v>
                </c:pt>
                <c:pt idx="5">
                  <c:v>7.1428571428571423</c:v>
                </c:pt>
                <c:pt idx="6">
                  <c:v>6.1224489795918364</c:v>
                </c:pt>
                <c:pt idx="7">
                  <c:v>5.1020408163265305</c:v>
                </c:pt>
                <c:pt idx="8">
                  <c:v>4.591836734693878</c:v>
                </c:pt>
                <c:pt idx="9">
                  <c:v>4.591836734693878</c:v>
                </c:pt>
              </c:numCache>
            </c:numRef>
          </c:val>
          <c:extLst>
            <c:ext xmlns:c16="http://schemas.microsoft.com/office/drawing/2014/chart" uri="{C3380CC4-5D6E-409C-BE32-E72D297353CC}">
              <c16:uniqueId val="{00000000-6BBA-417A-8AEB-4281E4CD4178}"/>
            </c:ext>
          </c:extLst>
        </c:ser>
        <c:dLbls>
          <c:dLblPos val="outEnd"/>
          <c:showLegendKey val="0"/>
          <c:showVal val="1"/>
          <c:showCatName val="0"/>
          <c:showSerName val="0"/>
          <c:showPercent val="0"/>
          <c:showBubbleSize val="0"/>
        </c:dLbls>
        <c:gapWidth val="182"/>
        <c:axId val="604833328"/>
        <c:axId val="604833984"/>
      </c:barChart>
      <c:catAx>
        <c:axId val="60483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4833984"/>
        <c:crosses val="autoZero"/>
        <c:auto val="1"/>
        <c:lblAlgn val="ctr"/>
        <c:lblOffset val="100"/>
        <c:noMultiLvlLbl val="0"/>
      </c:catAx>
      <c:valAx>
        <c:axId val="6048339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4833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4.11.4.C Courses that respondents would like to see provided by age (50+)</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2296458674773335"/>
          <c:y val="0.22781885397412199"/>
          <c:w val="0.53144005390659066"/>
          <c:h val="0.64781244996870768"/>
        </c:manualLayout>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Wanted'!$I$127:$I$136</c:f>
              <c:strCache>
                <c:ptCount val="10"/>
                <c:pt idx="0">
                  <c:v>Basic IT/Digital Skills</c:v>
                </c:pt>
                <c:pt idx="1">
                  <c:v>ESOL</c:v>
                </c:pt>
                <c:pt idx="2">
                  <c:v>Coding/ Cyber/ Data/ Advanced IT</c:v>
                </c:pt>
                <c:pt idx="3">
                  <c:v>Accounting/ Business Admin</c:v>
                </c:pt>
                <c:pt idx="4">
                  <c:v>Trades</c:v>
                </c:pt>
                <c:pt idx="5">
                  <c:v>Craft Trades</c:v>
                </c:pt>
                <c:pt idx="6">
                  <c:v>Languages and Translation (not ESOL)</c:v>
                </c:pt>
                <c:pt idx="7">
                  <c:v>Health and Social Care</c:v>
                </c:pt>
                <c:pt idx="8">
                  <c:v>Life Skills</c:v>
                </c:pt>
                <c:pt idx="9">
                  <c:v>Advice and Guidance</c:v>
                </c:pt>
              </c:strCache>
            </c:strRef>
          </c:cat>
          <c:val>
            <c:numRef>
              <c:f>'Courses Wanted'!$K$127:$K$136</c:f>
              <c:numCache>
                <c:formatCode>0.0</c:formatCode>
                <c:ptCount val="10"/>
                <c:pt idx="0">
                  <c:v>22.222222222222221</c:v>
                </c:pt>
                <c:pt idx="1">
                  <c:v>12.698412698412698</c:v>
                </c:pt>
                <c:pt idx="2">
                  <c:v>11.111111111111111</c:v>
                </c:pt>
                <c:pt idx="3">
                  <c:v>9.5238095238095237</c:v>
                </c:pt>
                <c:pt idx="4">
                  <c:v>9.5238095238095237</c:v>
                </c:pt>
                <c:pt idx="5">
                  <c:v>7.9365079365079358</c:v>
                </c:pt>
                <c:pt idx="6">
                  <c:v>7.9365079365079358</c:v>
                </c:pt>
                <c:pt idx="7">
                  <c:v>6.3492063492063489</c:v>
                </c:pt>
                <c:pt idx="8">
                  <c:v>6.3492063492063489</c:v>
                </c:pt>
                <c:pt idx="9">
                  <c:v>4.7619047619047619</c:v>
                </c:pt>
              </c:numCache>
            </c:numRef>
          </c:val>
          <c:extLst>
            <c:ext xmlns:c16="http://schemas.microsoft.com/office/drawing/2014/chart" uri="{C3380CC4-5D6E-409C-BE32-E72D297353CC}">
              <c16:uniqueId val="{00000000-3681-4FEB-B042-E2F748785E61}"/>
            </c:ext>
          </c:extLst>
        </c:ser>
        <c:dLbls>
          <c:dLblPos val="outEnd"/>
          <c:showLegendKey val="0"/>
          <c:showVal val="1"/>
          <c:showCatName val="0"/>
          <c:showSerName val="0"/>
          <c:showPercent val="0"/>
          <c:showBubbleSize val="0"/>
        </c:dLbls>
        <c:gapWidth val="182"/>
        <c:axId val="828508328"/>
        <c:axId val="828512920"/>
      </c:barChart>
      <c:catAx>
        <c:axId val="828508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28512920"/>
        <c:crosses val="autoZero"/>
        <c:auto val="1"/>
        <c:lblAlgn val="ctr"/>
        <c:lblOffset val="100"/>
        <c:noMultiLvlLbl val="0"/>
      </c:catAx>
      <c:valAx>
        <c:axId val="8285129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28508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4.11.5.A Courses that respondents would like to see provided by ethnicity (Asian*)</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Wanted'!$A$168:$A$177</c:f>
              <c:strCache>
                <c:ptCount val="10"/>
                <c:pt idx="0">
                  <c:v>ESOL</c:v>
                </c:pt>
                <c:pt idx="1">
                  <c:v>Coding/ Cyber/ Data/ Advanced IT</c:v>
                </c:pt>
                <c:pt idx="2">
                  <c:v>Leadership and Management</c:v>
                </c:pt>
                <c:pt idx="3">
                  <c:v>Accounting/ Business Admin</c:v>
                </c:pt>
                <c:pt idx="4">
                  <c:v>Basic IT/Digital Skills</c:v>
                </c:pt>
                <c:pt idx="5">
                  <c:v>Employment Soft Skills</c:v>
                </c:pt>
                <c:pt idx="6">
                  <c:v>Childcare</c:v>
                </c:pt>
                <c:pt idx="7">
                  <c:v>Health and Social Care</c:v>
                </c:pt>
                <c:pt idx="8">
                  <c:v>Construction</c:v>
                </c:pt>
                <c:pt idx="9">
                  <c:v>English</c:v>
                </c:pt>
              </c:strCache>
            </c:strRef>
          </c:cat>
          <c:val>
            <c:numRef>
              <c:f>'Courses Wanted'!$C$168:$C$177</c:f>
              <c:numCache>
                <c:formatCode>0</c:formatCode>
                <c:ptCount val="10"/>
                <c:pt idx="0">
                  <c:v>13.043478260869565</c:v>
                </c:pt>
                <c:pt idx="1">
                  <c:v>10.869565217391305</c:v>
                </c:pt>
                <c:pt idx="2">
                  <c:v>10.869565217391305</c:v>
                </c:pt>
                <c:pt idx="3">
                  <c:v>9.7826086956521738</c:v>
                </c:pt>
                <c:pt idx="4">
                  <c:v>9.7826086956521738</c:v>
                </c:pt>
                <c:pt idx="5">
                  <c:v>9.7826086956521738</c:v>
                </c:pt>
                <c:pt idx="6">
                  <c:v>6.5217391304347823</c:v>
                </c:pt>
                <c:pt idx="7">
                  <c:v>6.5217391304347823</c:v>
                </c:pt>
                <c:pt idx="8">
                  <c:v>5.4347826086956523</c:v>
                </c:pt>
                <c:pt idx="9">
                  <c:v>4.3478260869565215</c:v>
                </c:pt>
              </c:numCache>
            </c:numRef>
          </c:val>
          <c:extLst>
            <c:ext xmlns:c16="http://schemas.microsoft.com/office/drawing/2014/chart" uri="{C3380CC4-5D6E-409C-BE32-E72D297353CC}">
              <c16:uniqueId val="{00000000-F55E-4E73-91DE-90755CD2674E}"/>
            </c:ext>
          </c:extLst>
        </c:ser>
        <c:dLbls>
          <c:dLblPos val="outEnd"/>
          <c:showLegendKey val="0"/>
          <c:showVal val="1"/>
          <c:showCatName val="0"/>
          <c:showSerName val="0"/>
          <c:showPercent val="0"/>
          <c:showBubbleSize val="0"/>
        </c:dLbls>
        <c:gapWidth val="182"/>
        <c:axId val="806331640"/>
        <c:axId val="806335576"/>
      </c:barChart>
      <c:catAx>
        <c:axId val="806331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35576"/>
        <c:crosses val="autoZero"/>
        <c:auto val="1"/>
        <c:lblAlgn val="ctr"/>
        <c:lblOffset val="100"/>
        <c:noMultiLvlLbl val="0"/>
      </c:catAx>
      <c:valAx>
        <c:axId val="806335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31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4.11.5.B Courses that respondents would like to see provided by ethnicity (Black*)</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8535355409340954"/>
          <c:y val="0.23129251700680273"/>
          <c:w val="0.56898612878869592"/>
          <c:h val="0.64244247794148879"/>
        </c:manualLayout>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Wanted'!$E$168:$E$177</c:f>
              <c:strCache>
                <c:ptCount val="10"/>
                <c:pt idx="0">
                  <c:v>Coding/ Cyber/ Data/ Advanced IT</c:v>
                </c:pt>
                <c:pt idx="1">
                  <c:v>Health and Social Care</c:v>
                </c:pt>
                <c:pt idx="2">
                  <c:v>Accounting/ Business Admin</c:v>
                </c:pt>
                <c:pt idx="3">
                  <c:v>Basic IT/Digital Skills</c:v>
                </c:pt>
                <c:pt idx="4">
                  <c:v>Advice and Guidance</c:v>
                </c:pt>
                <c:pt idx="5">
                  <c:v>Construction</c:v>
                </c:pt>
                <c:pt idx="6">
                  <c:v>Craft Trades</c:v>
                </c:pt>
                <c:pt idx="7">
                  <c:v>Cultural enhancement</c:v>
                </c:pt>
                <c:pt idx="8">
                  <c:v>Customer Services</c:v>
                </c:pt>
                <c:pt idx="9">
                  <c:v>ESOL</c:v>
                </c:pt>
              </c:strCache>
            </c:strRef>
          </c:cat>
          <c:val>
            <c:numRef>
              <c:f>'Courses Wanted'!$G$168:$G$177</c:f>
              <c:numCache>
                <c:formatCode>0.0</c:formatCode>
                <c:ptCount val="10"/>
                <c:pt idx="0">
                  <c:v>22.222222222222221</c:v>
                </c:pt>
                <c:pt idx="1">
                  <c:v>22.222222222222221</c:v>
                </c:pt>
                <c:pt idx="2">
                  <c:v>14.814814814814813</c:v>
                </c:pt>
                <c:pt idx="3">
                  <c:v>7.4074074074074066</c:v>
                </c:pt>
                <c:pt idx="4">
                  <c:v>3.7037037037037033</c:v>
                </c:pt>
                <c:pt idx="5">
                  <c:v>3.7037037037037033</c:v>
                </c:pt>
                <c:pt idx="6">
                  <c:v>3.7037037037037033</c:v>
                </c:pt>
                <c:pt idx="7">
                  <c:v>3.7037037037037033</c:v>
                </c:pt>
                <c:pt idx="8">
                  <c:v>3.7037037037037033</c:v>
                </c:pt>
                <c:pt idx="9">
                  <c:v>3.7037037037037033</c:v>
                </c:pt>
              </c:numCache>
            </c:numRef>
          </c:val>
          <c:extLst>
            <c:ext xmlns:c16="http://schemas.microsoft.com/office/drawing/2014/chart" uri="{C3380CC4-5D6E-409C-BE32-E72D297353CC}">
              <c16:uniqueId val="{00000000-E352-455D-ABA9-5DCD84342275}"/>
            </c:ext>
          </c:extLst>
        </c:ser>
        <c:dLbls>
          <c:dLblPos val="outEnd"/>
          <c:showLegendKey val="0"/>
          <c:showVal val="1"/>
          <c:showCatName val="0"/>
          <c:showSerName val="0"/>
          <c:showPercent val="0"/>
          <c:showBubbleSize val="0"/>
        </c:dLbls>
        <c:gapWidth val="182"/>
        <c:axId val="531508864"/>
        <c:axId val="531512800"/>
      </c:barChart>
      <c:catAx>
        <c:axId val="53150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31512800"/>
        <c:crosses val="autoZero"/>
        <c:auto val="1"/>
        <c:lblAlgn val="ctr"/>
        <c:lblOffset val="100"/>
        <c:noMultiLvlLbl val="0"/>
      </c:catAx>
      <c:valAx>
        <c:axId val="5315128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3150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4.2.1. Barriers to skills provision for all respondents</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Courses'!$A$4:$A$20</c:f>
              <c:strCache>
                <c:ptCount val="17"/>
                <c:pt idx="0">
                  <c:v>Not sure what is available</c:v>
                </c:pt>
                <c:pt idx="1">
                  <c:v>Course times</c:v>
                </c:pt>
                <c:pt idx="2">
                  <c:v>Location of courses</c:v>
                </c:pt>
                <c:pt idx="3">
                  <c:v>Childcare needs</c:v>
                </c:pt>
                <c:pt idx="4">
                  <c:v> No courses of interest</c:v>
                </c:pt>
                <c:pt idx="5">
                  <c:v> Don't see the value of courses</c:v>
                </c:pt>
                <c:pt idx="6">
                  <c:v> Not eligible for courses</c:v>
                </c:pt>
                <c:pt idx="7">
                  <c:v> Lack of basic skills (e.g. English, maths)</c:v>
                </c:pt>
                <c:pt idx="8">
                  <c:v> Unable to travel to courses</c:v>
                </c:pt>
                <c:pt idx="9">
                  <c:v>No IT equipment</c:v>
                </c:pt>
                <c:pt idx="10">
                  <c:v>Language barrier</c:v>
                </c:pt>
                <c:pt idx="11">
                  <c:v> Concerned about failure</c:v>
                </c:pt>
                <c:pt idx="12">
                  <c:v>Cost</c:v>
                </c:pt>
                <c:pt idx="13">
                  <c:v>Health as a barrier</c:v>
                </c:pt>
                <c:pt idx="14">
                  <c:v>Other</c:v>
                </c:pt>
                <c:pt idx="15">
                  <c:v>Lack of higher-level courses</c:v>
                </c:pt>
                <c:pt idx="16">
                  <c:v>Waiting lists/ Competition for courses</c:v>
                </c:pt>
              </c:strCache>
            </c:strRef>
          </c:cat>
          <c:val>
            <c:numRef>
              <c:f>'Barriers To Courses'!$C$4:$C$20</c:f>
              <c:numCache>
                <c:formatCode>0.0</c:formatCode>
                <c:ptCount val="17"/>
                <c:pt idx="0">
                  <c:v>28.244274809160309</c:v>
                </c:pt>
                <c:pt idx="1">
                  <c:v>26.335877862595421</c:v>
                </c:pt>
                <c:pt idx="2">
                  <c:v>22.137404580152673</c:v>
                </c:pt>
                <c:pt idx="3">
                  <c:v>19.592875318066159</c:v>
                </c:pt>
                <c:pt idx="4">
                  <c:v>15.394402035623408</c:v>
                </c:pt>
                <c:pt idx="5">
                  <c:v>9.1603053435114496</c:v>
                </c:pt>
                <c:pt idx="6">
                  <c:v>8.3969465648854964</c:v>
                </c:pt>
                <c:pt idx="7">
                  <c:v>7.7608142493638681</c:v>
                </c:pt>
                <c:pt idx="8">
                  <c:v>6.6157760814249356</c:v>
                </c:pt>
                <c:pt idx="9">
                  <c:v>5.8524173027989823</c:v>
                </c:pt>
                <c:pt idx="10">
                  <c:v>3.6895674300254448</c:v>
                </c:pt>
                <c:pt idx="11">
                  <c:v>3.3078880407124678</c:v>
                </c:pt>
                <c:pt idx="12">
                  <c:v>1.5267175572519083</c:v>
                </c:pt>
                <c:pt idx="13">
                  <c:v>0.63613231552162841</c:v>
                </c:pt>
                <c:pt idx="14">
                  <c:v>0.63613231552162841</c:v>
                </c:pt>
                <c:pt idx="15">
                  <c:v>0.2544529262086514</c:v>
                </c:pt>
                <c:pt idx="16">
                  <c:v>0.1272264631043257</c:v>
                </c:pt>
              </c:numCache>
            </c:numRef>
          </c:val>
          <c:extLst>
            <c:ext xmlns:c16="http://schemas.microsoft.com/office/drawing/2014/chart" uri="{C3380CC4-5D6E-409C-BE32-E72D297353CC}">
              <c16:uniqueId val="{00000000-642B-43AC-B4F7-627265A81B39}"/>
            </c:ext>
          </c:extLst>
        </c:ser>
        <c:dLbls>
          <c:dLblPos val="outEnd"/>
          <c:showLegendKey val="0"/>
          <c:showVal val="1"/>
          <c:showCatName val="0"/>
          <c:showSerName val="0"/>
          <c:showPercent val="0"/>
          <c:showBubbleSize val="0"/>
        </c:dLbls>
        <c:gapWidth val="219"/>
        <c:axId val="685148000"/>
        <c:axId val="685148328"/>
      </c:barChart>
      <c:catAx>
        <c:axId val="68514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85148328"/>
        <c:crosses val="autoZero"/>
        <c:auto val="1"/>
        <c:lblAlgn val="ctr"/>
        <c:lblOffset val="100"/>
        <c:noMultiLvlLbl val="0"/>
      </c:catAx>
      <c:valAx>
        <c:axId val="68514832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85148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4.11.5.C. Courses that respondents would like to see provided by ethnicity (White Other*)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Wanted'!$I$168:$I$177</c:f>
              <c:strCache>
                <c:ptCount val="10"/>
                <c:pt idx="0">
                  <c:v>Accounting/ Business Admin</c:v>
                </c:pt>
                <c:pt idx="1">
                  <c:v>Basic IT/Digital Skills</c:v>
                </c:pt>
                <c:pt idx="2">
                  <c:v>Coding/ Cyber/ Data/ Advanced IT</c:v>
                </c:pt>
                <c:pt idx="3">
                  <c:v>Trades</c:v>
                </c:pt>
                <c:pt idx="4">
                  <c:v>Employment Soft Skills</c:v>
                </c:pt>
                <c:pt idx="5">
                  <c:v>ESOL</c:v>
                </c:pt>
                <c:pt idx="6">
                  <c:v>Languages and Translation (not ESOL)</c:v>
                </c:pt>
                <c:pt idx="7">
                  <c:v>Mathematics</c:v>
                </c:pt>
                <c:pt idx="8">
                  <c:v>Other2</c:v>
                </c:pt>
                <c:pt idx="9">
                  <c:v>Engeneering</c:v>
                </c:pt>
              </c:strCache>
            </c:strRef>
          </c:cat>
          <c:val>
            <c:numRef>
              <c:f>'Courses Wanted'!$K$168:$K$177</c:f>
              <c:numCache>
                <c:formatCode>0</c:formatCode>
                <c:ptCount val="10"/>
                <c:pt idx="0">
                  <c:v>28.571428571428569</c:v>
                </c:pt>
                <c:pt idx="1">
                  <c:v>28.571428571428569</c:v>
                </c:pt>
                <c:pt idx="2">
                  <c:v>28.571428571428569</c:v>
                </c:pt>
                <c:pt idx="3">
                  <c:v>19.047619047619047</c:v>
                </c:pt>
                <c:pt idx="4">
                  <c:v>14.285714285714285</c:v>
                </c:pt>
                <c:pt idx="5">
                  <c:v>14.285714285714285</c:v>
                </c:pt>
                <c:pt idx="6">
                  <c:v>14.285714285714285</c:v>
                </c:pt>
                <c:pt idx="7">
                  <c:v>14.285714285714285</c:v>
                </c:pt>
                <c:pt idx="8">
                  <c:v>14.285714285714285</c:v>
                </c:pt>
                <c:pt idx="9">
                  <c:v>9.5238095238095237</c:v>
                </c:pt>
              </c:numCache>
            </c:numRef>
          </c:val>
          <c:extLst>
            <c:ext xmlns:c16="http://schemas.microsoft.com/office/drawing/2014/chart" uri="{C3380CC4-5D6E-409C-BE32-E72D297353CC}">
              <c16:uniqueId val="{00000000-177B-4171-B659-03027C243E15}"/>
            </c:ext>
          </c:extLst>
        </c:ser>
        <c:dLbls>
          <c:dLblPos val="outEnd"/>
          <c:showLegendKey val="0"/>
          <c:showVal val="1"/>
          <c:showCatName val="0"/>
          <c:showSerName val="0"/>
          <c:showPercent val="0"/>
          <c:showBubbleSize val="0"/>
        </c:dLbls>
        <c:gapWidth val="182"/>
        <c:axId val="806320160"/>
        <c:axId val="806326392"/>
      </c:barChart>
      <c:catAx>
        <c:axId val="806320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26392"/>
        <c:crosses val="autoZero"/>
        <c:auto val="1"/>
        <c:lblAlgn val="ctr"/>
        <c:lblOffset val="100"/>
        <c:noMultiLvlLbl val="0"/>
      </c:catAx>
      <c:valAx>
        <c:axId val="806326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80632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4.11.5.D. Courses that respondents would like to see provided by ethnicity (White British*)</a:t>
            </a:r>
            <a:endParaRPr lang="en-GB"/>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1996600721352517"/>
          <c:y val="0.23140107955878902"/>
          <c:w val="0.53428845109776302"/>
          <c:h val="0.64227464995648131"/>
        </c:manualLayout>
      </c:layout>
      <c:barChart>
        <c:barDir val="bar"/>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6">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'Courses Wanted'!$M$168:$M$177</c:f>
              <c:strCache>
                <c:ptCount val="10"/>
                <c:pt idx="0">
                  <c:v>Basic IT/Digital Skills</c:v>
                </c:pt>
                <c:pt idx="1">
                  <c:v>Accounting/ Business Admin</c:v>
                </c:pt>
                <c:pt idx="2">
                  <c:v>English</c:v>
                </c:pt>
                <c:pt idx="3">
                  <c:v>Employment Soft Skills</c:v>
                </c:pt>
                <c:pt idx="4">
                  <c:v>Vocational</c:v>
                </c:pt>
                <c:pt idx="5">
                  <c:v>Languages and Translation (not ESOL)</c:v>
                </c:pt>
                <c:pt idx="6">
                  <c:v>Life Skills</c:v>
                </c:pt>
                <c:pt idx="7">
                  <c:v>Mathematics</c:v>
                </c:pt>
                <c:pt idx="8">
                  <c:v>Media and Arts</c:v>
                </c:pt>
                <c:pt idx="9">
                  <c:v>Coding/ Cyber/ Data/ Advanced IT</c:v>
                </c:pt>
              </c:strCache>
            </c:strRef>
          </c:cat>
          <c:val>
            <c:numRef>
              <c:f>'Courses Wanted'!$O$168:$O$177</c:f>
              <c:numCache>
                <c:formatCode>0.0</c:formatCode>
                <c:ptCount val="10"/>
                <c:pt idx="0">
                  <c:v>14.529914529914532</c:v>
                </c:pt>
                <c:pt idx="1">
                  <c:v>9.4017094017094021</c:v>
                </c:pt>
                <c:pt idx="2">
                  <c:v>7.6923076923076925</c:v>
                </c:pt>
                <c:pt idx="3">
                  <c:v>6.8376068376068382</c:v>
                </c:pt>
                <c:pt idx="4">
                  <c:v>6.8376068376068382</c:v>
                </c:pt>
                <c:pt idx="5">
                  <c:v>5.1282051282051277</c:v>
                </c:pt>
                <c:pt idx="6">
                  <c:v>5.1282051282051277</c:v>
                </c:pt>
                <c:pt idx="7">
                  <c:v>5.1282051282051277</c:v>
                </c:pt>
                <c:pt idx="8">
                  <c:v>5.1282051282051277</c:v>
                </c:pt>
                <c:pt idx="9">
                  <c:v>4.2735042735042734</c:v>
                </c:pt>
              </c:numCache>
            </c:numRef>
          </c:val>
          <c:extLst>
            <c:ext xmlns:c16="http://schemas.microsoft.com/office/drawing/2014/chart" uri="{C3380CC4-5D6E-409C-BE32-E72D297353CC}">
              <c16:uniqueId val="{00000000-0189-4A7C-8AB9-C727F9AEC81C}"/>
            </c:ext>
          </c:extLst>
        </c:ser>
        <c:dLbls>
          <c:dLblPos val="outEnd"/>
          <c:showLegendKey val="0"/>
          <c:showVal val="1"/>
          <c:showCatName val="0"/>
          <c:showSerName val="0"/>
          <c:showPercent val="0"/>
          <c:showBubbleSize val="0"/>
        </c:dLbls>
        <c:gapWidth val="182"/>
        <c:axId val="510340432"/>
        <c:axId val="510347320"/>
      </c:barChart>
      <c:catAx>
        <c:axId val="510340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0347320"/>
        <c:crosses val="autoZero"/>
        <c:auto val="1"/>
        <c:lblAlgn val="ctr"/>
        <c:lblOffset val="100"/>
        <c:noMultiLvlLbl val="0"/>
      </c:catAx>
      <c:valAx>
        <c:axId val="51034732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1034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a:t>Figure 4.2.2. Barriers to skills provision of respondents with a declared disability</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'Barriers To Courses'!$C$23</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Courses'!$A$24:$A$33</c:f>
              <c:strCache>
                <c:ptCount val="10"/>
                <c:pt idx="0">
                  <c:v>Not sure what is available</c:v>
                </c:pt>
                <c:pt idx="1">
                  <c:v>Course times</c:v>
                </c:pt>
                <c:pt idx="2">
                  <c:v>Location of courses</c:v>
                </c:pt>
                <c:pt idx="3">
                  <c:v>Childcare needs</c:v>
                </c:pt>
                <c:pt idx="4">
                  <c:v> No courses of interest</c:v>
                </c:pt>
                <c:pt idx="5">
                  <c:v> Don't see the value of courses</c:v>
                </c:pt>
                <c:pt idx="6">
                  <c:v> Not eligible for courses</c:v>
                </c:pt>
                <c:pt idx="7">
                  <c:v>No IT equipment</c:v>
                </c:pt>
                <c:pt idx="8">
                  <c:v> Lack of basic skills (e.g. English, maths)</c:v>
                </c:pt>
                <c:pt idx="9">
                  <c:v> Unable to travel to courses</c:v>
                </c:pt>
              </c:strCache>
            </c:strRef>
          </c:cat>
          <c:val>
            <c:numRef>
              <c:f>'Barriers To Courses'!$C$24:$C$33</c:f>
              <c:numCache>
                <c:formatCode>0.0</c:formatCode>
                <c:ptCount val="10"/>
                <c:pt idx="0">
                  <c:v>32.467532467532465</c:v>
                </c:pt>
                <c:pt idx="1">
                  <c:v>29.437229437229441</c:v>
                </c:pt>
                <c:pt idx="2">
                  <c:v>23.809523809523807</c:v>
                </c:pt>
                <c:pt idx="3">
                  <c:v>21.645021645021643</c:v>
                </c:pt>
                <c:pt idx="4">
                  <c:v>17.316017316017316</c:v>
                </c:pt>
                <c:pt idx="5">
                  <c:v>15.584415584415584</c:v>
                </c:pt>
                <c:pt idx="6">
                  <c:v>9.9567099567099575</c:v>
                </c:pt>
                <c:pt idx="7">
                  <c:v>7.7922077922077921</c:v>
                </c:pt>
                <c:pt idx="8">
                  <c:v>7.3593073593073601</c:v>
                </c:pt>
                <c:pt idx="9">
                  <c:v>6.9264069264069263</c:v>
                </c:pt>
              </c:numCache>
            </c:numRef>
          </c:val>
          <c:extLst>
            <c:ext xmlns:c16="http://schemas.microsoft.com/office/drawing/2014/chart" uri="{C3380CC4-5D6E-409C-BE32-E72D297353CC}">
              <c16:uniqueId val="{00000000-1D1E-43FE-A853-B04E6793D574}"/>
            </c:ext>
          </c:extLst>
        </c:ser>
        <c:ser>
          <c:idx val="1"/>
          <c:order val="1"/>
          <c:tx>
            <c:strRef>
              <c:f>'Barriers To Courses'!$D$23</c:f>
              <c:strCache>
                <c:ptCount val="1"/>
                <c:pt idx="0">
                  <c:v>Total respondents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Courses'!$A$24:$A$33</c:f>
              <c:strCache>
                <c:ptCount val="10"/>
                <c:pt idx="0">
                  <c:v>Not sure what is available</c:v>
                </c:pt>
                <c:pt idx="1">
                  <c:v>Course times</c:v>
                </c:pt>
                <c:pt idx="2">
                  <c:v>Location of courses</c:v>
                </c:pt>
                <c:pt idx="3">
                  <c:v>Childcare needs</c:v>
                </c:pt>
                <c:pt idx="4">
                  <c:v> No courses of interest</c:v>
                </c:pt>
                <c:pt idx="5">
                  <c:v> Don't see the value of courses</c:v>
                </c:pt>
                <c:pt idx="6">
                  <c:v> Not eligible for courses</c:v>
                </c:pt>
                <c:pt idx="7">
                  <c:v>No IT equipment</c:v>
                </c:pt>
                <c:pt idx="8">
                  <c:v> Lack of basic skills (e.g. English, maths)</c:v>
                </c:pt>
                <c:pt idx="9">
                  <c:v> Unable to travel to courses</c:v>
                </c:pt>
              </c:strCache>
            </c:strRef>
          </c:cat>
          <c:val>
            <c:numRef>
              <c:f>'Barriers To Courses'!$D$24:$D$33</c:f>
              <c:numCache>
                <c:formatCode>0.0</c:formatCode>
                <c:ptCount val="10"/>
                <c:pt idx="0">
                  <c:v>28.244274809160309</c:v>
                </c:pt>
                <c:pt idx="1">
                  <c:v>26.335877862595421</c:v>
                </c:pt>
                <c:pt idx="2">
                  <c:v>22.137404580152673</c:v>
                </c:pt>
                <c:pt idx="3">
                  <c:v>19.592875318066159</c:v>
                </c:pt>
                <c:pt idx="4">
                  <c:v>15.394402035623408</c:v>
                </c:pt>
                <c:pt idx="5">
                  <c:v>9.1603053435114496</c:v>
                </c:pt>
                <c:pt idx="6">
                  <c:v>8.3969465648854964</c:v>
                </c:pt>
                <c:pt idx="7">
                  <c:v>5.8524173027989823</c:v>
                </c:pt>
                <c:pt idx="8">
                  <c:v>7.7608142493638681</c:v>
                </c:pt>
                <c:pt idx="9">
                  <c:v>6.6157760814249356</c:v>
                </c:pt>
              </c:numCache>
            </c:numRef>
          </c:val>
          <c:extLst>
            <c:ext xmlns:c16="http://schemas.microsoft.com/office/drawing/2014/chart" uri="{C3380CC4-5D6E-409C-BE32-E72D297353CC}">
              <c16:uniqueId val="{00000001-1D1E-43FE-A853-B04E6793D574}"/>
            </c:ext>
          </c:extLst>
        </c:ser>
        <c:dLbls>
          <c:dLblPos val="outEnd"/>
          <c:showLegendKey val="0"/>
          <c:showVal val="1"/>
          <c:showCatName val="0"/>
          <c:showSerName val="0"/>
          <c:showPercent val="0"/>
          <c:showBubbleSize val="0"/>
        </c:dLbls>
        <c:gapWidth val="330"/>
        <c:overlap val="-52"/>
        <c:axId val="607142544"/>
        <c:axId val="607144512"/>
      </c:barChart>
      <c:catAx>
        <c:axId val="607142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7144512"/>
        <c:crosses val="autoZero"/>
        <c:auto val="1"/>
        <c:lblAlgn val="ctr"/>
        <c:lblOffset val="100"/>
        <c:noMultiLvlLbl val="0"/>
      </c:catAx>
      <c:valAx>
        <c:axId val="6071445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0714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Barriers to skills provision by gender</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'Barriers To Courses'!$C$61</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Courses'!$A$62:$A$73</c:f>
              <c:strCache>
                <c:ptCount val="12"/>
                <c:pt idx="0">
                  <c:v>Not sure what is available</c:v>
                </c:pt>
                <c:pt idx="1">
                  <c:v>Course times</c:v>
                </c:pt>
                <c:pt idx="2">
                  <c:v>Childcare needs</c:v>
                </c:pt>
                <c:pt idx="3">
                  <c:v> No courses of interest</c:v>
                </c:pt>
                <c:pt idx="4">
                  <c:v>Location of courses</c:v>
                </c:pt>
                <c:pt idx="5">
                  <c:v> Don't see the value of courses</c:v>
                </c:pt>
                <c:pt idx="6">
                  <c:v> Not eligible for courses</c:v>
                </c:pt>
                <c:pt idx="7">
                  <c:v> Lack of basic skills (e.g. English, maths)</c:v>
                </c:pt>
                <c:pt idx="8">
                  <c:v> Unable to travel to courses</c:v>
                </c:pt>
                <c:pt idx="9">
                  <c:v>No IT equipment</c:v>
                </c:pt>
                <c:pt idx="10">
                  <c:v>Language barrier</c:v>
                </c:pt>
                <c:pt idx="11">
                  <c:v> Concerned about failure</c:v>
                </c:pt>
              </c:strCache>
            </c:strRef>
          </c:cat>
          <c:val>
            <c:numRef>
              <c:f>'Barriers To Courses'!$C$62:$C$73</c:f>
              <c:numCache>
                <c:formatCode>0.0</c:formatCode>
                <c:ptCount val="12"/>
                <c:pt idx="0">
                  <c:v>30.386740331491712</c:v>
                </c:pt>
                <c:pt idx="1">
                  <c:v>26.795580110497237</c:v>
                </c:pt>
                <c:pt idx="2">
                  <c:v>20.165745856353592</c:v>
                </c:pt>
                <c:pt idx="3">
                  <c:v>18.232044198895029</c:v>
                </c:pt>
                <c:pt idx="4">
                  <c:v>16.298342541436465</c:v>
                </c:pt>
                <c:pt idx="5">
                  <c:v>11.878453038674033</c:v>
                </c:pt>
                <c:pt idx="6">
                  <c:v>8.5635359116022105</c:v>
                </c:pt>
                <c:pt idx="7">
                  <c:v>8.2872928176795568</c:v>
                </c:pt>
                <c:pt idx="8">
                  <c:v>8.0110497237569067</c:v>
                </c:pt>
                <c:pt idx="9">
                  <c:v>5.8011049723756907</c:v>
                </c:pt>
                <c:pt idx="10">
                  <c:v>4.6961325966850831</c:v>
                </c:pt>
                <c:pt idx="11">
                  <c:v>3.867403314917127</c:v>
                </c:pt>
              </c:numCache>
            </c:numRef>
          </c:val>
          <c:extLst>
            <c:ext xmlns:c16="http://schemas.microsoft.com/office/drawing/2014/chart" uri="{C3380CC4-5D6E-409C-BE32-E72D297353CC}">
              <c16:uniqueId val="{00000007-C4A4-4588-9E80-B034F3F644B5}"/>
            </c:ext>
          </c:extLst>
        </c:ser>
        <c:ser>
          <c:idx val="1"/>
          <c:order val="1"/>
          <c:tx>
            <c:strRef>
              <c:f>'Barriers To Courses'!$E$61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Courses'!$A$62:$A$73</c:f>
              <c:strCache>
                <c:ptCount val="12"/>
                <c:pt idx="0">
                  <c:v>Not sure what is available</c:v>
                </c:pt>
                <c:pt idx="1">
                  <c:v>Course times</c:v>
                </c:pt>
                <c:pt idx="2">
                  <c:v>Childcare needs</c:v>
                </c:pt>
                <c:pt idx="3">
                  <c:v> No courses of interest</c:v>
                </c:pt>
                <c:pt idx="4">
                  <c:v>Location of courses</c:v>
                </c:pt>
                <c:pt idx="5">
                  <c:v> Don't see the value of courses</c:v>
                </c:pt>
                <c:pt idx="6">
                  <c:v> Not eligible for courses</c:v>
                </c:pt>
                <c:pt idx="7">
                  <c:v> Lack of basic skills (e.g. English, maths)</c:v>
                </c:pt>
                <c:pt idx="8">
                  <c:v> Unable to travel to courses</c:v>
                </c:pt>
                <c:pt idx="9">
                  <c:v>No IT equipment</c:v>
                </c:pt>
                <c:pt idx="10">
                  <c:v>Language barrier</c:v>
                </c:pt>
                <c:pt idx="11">
                  <c:v> Concerned about failure</c:v>
                </c:pt>
              </c:strCache>
            </c:strRef>
          </c:cat>
          <c:val>
            <c:numRef>
              <c:f>'Barriers To Courses'!$E$62:$E$73</c:f>
              <c:numCache>
                <c:formatCode>0.0</c:formatCode>
                <c:ptCount val="12"/>
                <c:pt idx="0">
                  <c:v>26.842105263157894</c:v>
                </c:pt>
                <c:pt idx="1">
                  <c:v>26.578947368421051</c:v>
                </c:pt>
                <c:pt idx="2">
                  <c:v>19.736842105263158</c:v>
                </c:pt>
                <c:pt idx="3">
                  <c:v>13.684210526315791</c:v>
                </c:pt>
                <c:pt idx="4">
                  <c:v>27.368421052631582</c:v>
                </c:pt>
                <c:pt idx="5">
                  <c:v>7.3684210526315779</c:v>
                </c:pt>
                <c:pt idx="6">
                  <c:v>7.8947368421052628</c:v>
                </c:pt>
                <c:pt idx="7">
                  <c:v>7.3684210526315779</c:v>
                </c:pt>
                <c:pt idx="8">
                  <c:v>5.5263157894736841</c:v>
                </c:pt>
                <c:pt idx="9">
                  <c:v>5.5263157894736841</c:v>
                </c:pt>
                <c:pt idx="10">
                  <c:v>2.8947368421052633</c:v>
                </c:pt>
                <c:pt idx="11">
                  <c:v>2.8947368421052633</c:v>
                </c:pt>
              </c:numCache>
            </c:numRef>
          </c:val>
          <c:extLst>
            <c:ext xmlns:c16="http://schemas.microsoft.com/office/drawing/2014/chart" uri="{C3380CC4-5D6E-409C-BE32-E72D297353CC}">
              <c16:uniqueId val="{0000000A-C4A4-4588-9E80-B034F3F644B5}"/>
            </c:ext>
          </c:extLst>
        </c:ser>
        <c:dLbls>
          <c:dLblPos val="outEnd"/>
          <c:showLegendKey val="0"/>
          <c:showVal val="1"/>
          <c:showCatName val="0"/>
          <c:showSerName val="0"/>
          <c:showPercent val="0"/>
          <c:showBubbleSize val="0"/>
        </c:dLbls>
        <c:gapWidth val="330"/>
        <c:overlap val="-52"/>
        <c:axId val="703398504"/>
        <c:axId val="703404080"/>
      </c:barChart>
      <c:catAx>
        <c:axId val="703398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03404080"/>
        <c:crosses val="autoZero"/>
        <c:auto val="1"/>
        <c:lblAlgn val="ctr"/>
        <c:lblOffset val="100"/>
        <c:noMultiLvlLbl val="0"/>
      </c:catAx>
      <c:valAx>
        <c:axId val="7034040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0339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Figure 4.2.4. Barriers to skills provision by age</a:t>
            </a:r>
            <a:endParaRPr lang="en-GB" sz="120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'Barriers To Courses'!$C$82</c:f>
              <c:strCache>
                <c:ptCount val="1"/>
                <c:pt idx="0">
                  <c:v>16-24</c:v>
                </c:pt>
              </c:strCache>
            </c:strRef>
          </c:tx>
          <c:spPr>
            <a:solidFill>
              <a:schemeClr val="accent1"/>
            </a:solidFill>
            <a:ln>
              <a:noFill/>
            </a:ln>
            <a:effectLst/>
          </c:spPr>
          <c:invertIfNegative val="0"/>
          <c:dLbls>
            <c:dLbl>
              <c:idx val="6"/>
              <c:layout>
                <c:manualLayout>
                  <c:x val="8.3882132105020212E-8"/>
                  <c:y val="2.7708506511499031E-3"/>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4.280387770320656E-2"/>
                      <c:h val="1.7816569686893876E-2"/>
                    </c:manualLayout>
                  </c15:layout>
                </c:ext>
                <c:ext xmlns:c16="http://schemas.microsoft.com/office/drawing/2014/chart" uri="{C3380CC4-5D6E-409C-BE32-E72D297353CC}">
                  <c16:uniqueId val="{0000000D-8BAB-4F89-B2BF-1795F8C30A31}"/>
                </c:ext>
              </c:extLst>
            </c:dLbl>
            <c:dLbl>
              <c:idx val="7"/>
              <c:layout>
                <c:manualLayout>
                  <c:x val="-7.8121323309039261E-17"/>
                  <c:y val="1.1083402604599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AB-4F89-B2BF-1795F8C30A31}"/>
                </c:ext>
              </c:extLst>
            </c:dLbl>
            <c:dLbl>
              <c:idx val="9"/>
              <c:layout>
                <c:manualLayout>
                  <c:x val="0"/>
                  <c:y val="8.31255195344965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AB-4F89-B2BF-1795F8C30A31}"/>
                </c:ext>
              </c:extLst>
            </c:dLbl>
            <c:dLbl>
              <c:idx val="10"/>
              <c:layout>
                <c:manualLayout>
                  <c:x val="0"/>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AB-4F89-B2BF-1795F8C30A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Courses'!$A$83:$A$94</c:f>
              <c:strCache>
                <c:ptCount val="12"/>
                <c:pt idx="0">
                  <c:v>Not sure what is available</c:v>
                </c:pt>
                <c:pt idx="1">
                  <c:v>Course times</c:v>
                </c:pt>
                <c:pt idx="2">
                  <c:v>Location of courses</c:v>
                </c:pt>
                <c:pt idx="3">
                  <c:v>Childcare needs</c:v>
                </c:pt>
                <c:pt idx="4">
                  <c:v> No courses of interest</c:v>
                </c:pt>
                <c:pt idx="5">
                  <c:v> Don't see the value of courses</c:v>
                </c:pt>
                <c:pt idx="6">
                  <c:v> Lack of basic skills (e.g. English, maths)</c:v>
                </c:pt>
                <c:pt idx="7">
                  <c:v> Not eligible for courses</c:v>
                </c:pt>
                <c:pt idx="8">
                  <c:v> Unable to travel to courses</c:v>
                </c:pt>
                <c:pt idx="9">
                  <c:v>No IT equipment</c:v>
                </c:pt>
                <c:pt idx="10">
                  <c:v> Concerned about failure</c:v>
                </c:pt>
                <c:pt idx="11">
                  <c:v>Language barrier</c:v>
                </c:pt>
              </c:strCache>
            </c:strRef>
          </c:cat>
          <c:val>
            <c:numRef>
              <c:f>'Barriers To Courses'!$C$83:$C$94</c:f>
              <c:numCache>
                <c:formatCode>0.0</c:formatCode>
                <c:ptCount val="12"/>
                <c:pt idx="0">
                  <c:v>35.416666666666671</c:v>
                </c:pt>
                <c:pt idx="1">
                  <c:v>25.694444444444443</c:v>
                </c:pt>
                <c:pt idx="2">
                  <c:v>21.527777777777779</c:v>
                </c:pt>
                <c:pt idx="3">
                  <c:v>24.305555555555554</c:v>
                </c:pt>
                <c:pt idx="4">
                  <c:v>20.138888888888889</c:v>
                </c:pt>
                <c:pt idx="5">
                  <c:v>6.9444444444444446</c:v>
                </c:pt>
                <c:pt idx="6">
                  <c:v>9.0277777777777768</c:v>
                </c:pt>
                <c:pt idx="7">
                  <c:v>7.6388888888888893</c:v>
                </c:pt>
                <c:pt idx="8">
                  <c:v>9.0277777777777768</c:v>
                </c:pt>
                <c:pt idx="9">
                  <c:v>4.8611111111111116</c:v>
                </c:pt>
                <c:pt idx="10">
                  <c:v>4.1666666666666661</c:v>
                </c:pt>
                <c:pt idx="11">
                  <c:v>6.9444444444444446</c:v>
                </c:pt>
              </c:numCache>
            </c:numRef>
          </c:val>
          <c:extLst>
            <c:ext xmlns:c16="http://schemas.microsoft.com/office/drawing/2014/chart" uri="{C3380CC4-5D6E-409C-BE32-E72D297353CC}">
              <c16:uniqueId val="{00000000-8BAB-4F89-B2BF-1795F8C30A31}"/>
            </c:ext>
          </c:extLst>
        </c:ser>
        <c:ser>
          <c:idx val="1"/>
          <c:order val="1"/>
          <c:tx>
            <c:strRef>
              <c:f>'Barriers To Courses'!$E$82</c:f>
              <c:strCache>
                <c:ptCount val="1"/>
                <c:pt idx="0">
                  <c:v>25-49</c:v>
                </c:pt>
              </c:strCache>
            </c:strRef>
          </c:tx>
          <c:spPr>
            <a:solidFill>
              <a:schemeClr val="accent2"/>
            </a:solidFill>
            <a:ln>
              <a:noFill/>
            </a:ln>
            <a:effectLst/>
          </c:spPr>
          <c:invertIfNegative val="0"/>
          <c:dLbls>
            <c:dLbl>
              <c:idx val="1"/>
              <c:layout>
                <c:manualLayout>
                  <c:x val="2.343666773196959E-2"/>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AB-4F89-B2BF-1795F8C30A31}"/>
                </c:ext>
              </c:extLst>
            </c:dLbl>
            <c:dLbl>
              <c:idx val="5"/>
              <c:layout>
                <c:manualLayout>
                  <c:x val="4.2612123149035896E-3"/>
                  <c:y val="5.541701302299704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AB-4F89-B2BF-1795F8C30A31}"/>
                </c:ext>
              </c:extLst>
            </c:dLbl>
            <c:dLbl>
              <c:idx val="6"/>
              <c:layout>
                <c:manualLayout>
                  <c:x val="0"/>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AB-4F89-B2BF-1795F8C30A31}"/>
                </c:ext>
              </c:extLst>
            </c:dLbl>
            <c:dLbl>
              <c:idx val="10"/>
              <c:layout>
                <c:manualLayout>
                  <c:x val="0"/>
                  <c:y val="-2.7708506511499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AB-4F89-B2BF-1795F8C30A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Courses'!$A$83:$A$94</c:f>
              <c:strCache>
                <c:ptCount val="12"/>
                <c:pt idx="0">
                  <c:v>Not sure what is available</c:v>
                </c:pt>
                <c:pt idx="1">
                  <c:v>Course times</c:v>
                </c:pt>
                <c:pt idx="2">
                  <c:v>Location of courses</c:v>
                </c:pt>
                <c:pt idx="3">
                  <c:v>Childcare needs</c:v>
                </c:pt>
                <c:pt idx="4">
                  <c:v> No courses of interest</c:v>
                </c:pt>
                <c:pt idx="5">
                  <c:v> Don't see the value of courses</c:v>
                </c:pt>
                <c:pt idx="6">
                  <c:v> Lack of basic skills (e.g. English, maths)</c:v>
                </c:pt>
                <c:pt idx="7">
                  <c:v> Not eligible for courses</c:v>
                </c:pt>
                <c:pt idx="8">
                  <c:v> Unable to travel to courses</c:v>
                </c:pt>
                <c:pt idx="9">
                  <c:v>No IT equipment</c:v>
                </c:pt>
                <c:pt idx="10">
                  <c:v> Concerned about failure</c:v>
                </c:pt>
                <c:pt idx="11">
                  <c:v>Language barrier</c:v>
                </c:pt>
              </c:strCache>
            </c:strRef>
          </c:cat>
          <c:val>
            <c:numRef>
              <c:f>'Barriers To Courses'!$E$83:$E$94</c:f>
              <c:numCache>
                <c:formatCode>0.0</c:formatCode>
                <c:ptCount val="12"/>
                <c:pt idx="0">
                  <c:v>27.342256214149142</c:v>
                </c:pt>
                <c:pt idx="1">
                  <c:v>26.768642447418738</c:v>
                </c:pt>
                <c:pt idx="2">
                  <c:v>22.94455066921606</c:v>
                </c:pt>
                <c:pt idx="3">
                  <c:v>19.502868068833649</c:v>
                </c:pt>
                <c:pt idx="4">
                  <c:v>14.340344168260039</c:v>
                </c:pt>
                <c:pt idx="5">
                  <c:v>9.5602294455066925</c:v>
                </c:pt>
                <c:pt idx="6">
                  <c:v>8.413001912045889</c:v>
                </c:pt>
                <c:pt idx="7">
                  <c:v>8.2217973231357551</c:v>
                </c:pt>
                <c:pt idx="8">
                  <c:v>6.5009560229445515</c:v>
                </c:pt>
                <c:pt idx="9">
                  <c:v>5.353728489483748</c:v>
                </c:pt>
                <c:pt idx="10">
                  <c:v>3.6328871892925432</c:v>
                </c:pt>
                <c:pt idx="11">
                  <c:v>3.2504780114722758</c:v>
                </c:pt>
              </c:numCache>
            </c:numRef>
          </c:val>
          <c:extLst>
            <c:ext xmlns:c16="http://schemas.microsoft.com/office/drawing/2014/chart" uri="{C3380CC4-5D6E-409C-BE32-E72D297353CC}">
              <c16:uniqueId val="{00000001-8BAB-4F89-B2BF-1795F8C30A31}"/>
            </c:ext>
          </c:extLst>
        </c:ser>
        <c:ser>
          <c:idx val="2"/>
          <c:order val="2"/>
          <c:tx>
            <c:strRef>
              <c:f>'Barriers To Courses'!$G$82</c:f>
              <c:strCache>
                <c:ptCount val="1"/>
                <c:pt idx="0">
                  <c:v>50+</c:v>
                </c:pt>
              </c:strCache>
            </c:strRef>
          </c:tx>
          <c:spPr>
            <a:solidFill>
              <a:schemeClr val="accent3"/>
            </a:solidFill>
            <a:ln>
              <a:noFill/>
            </a:ln>
            <a:effectLst/>
          </c:spPr>
          <c:invertIfNegative val="0"/>
          <c:dLbls>
            <c:dLbl>
              <c:idx val="4"/>
              <c:layout>
                <c:manualLayout>
                  <c:x val="4.2612123149035896E-3"/>
                  <c:y val="-1.1083402604599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AB-4F89-B2BF-1795F8C30A31}"/>
                </c:ext>
              </c:extLst>
            </c:dLbl>
            <c:dLbl>
              <c:idx val="11"/>
              <c:layout>
                <c:manualLayout>
                  <c:x val="0"/>
                  <c:y val="-1.10834026045996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AB-4F89-B2BF-1795F8C30A3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To Courses'!$A$83:$A$94</c:f>
              <c:strCache>
                <c:ptCount val="12"/>
                <c:pt idx="0">
                  <c:v>Not sure what is available</c:v>
                </c:pt>
                <c:pt idx="1">
                  <c:v>Course times</c:v>
                </c:pt>
                <c:pt idx="2">
                  <c:v>Location of courses</c:v>
                </c:pt>
                <c:pt idx="3">
                  <c:v>Childcare needs</c:v>
                </c:pt>
                <c:pt idx="4">
                  <c:v> No courses of interest</c:v>
                </c:pt>
                <c:pt idx="5">
                  <c:v> Don't see the value of courses</c:v>
                </c:pt>
                <c:pt idx="6">
                  <c:v> Lack of basic skills (e.g. English, maths)</c:v>
                </c:pt>
                <c:pt idx="7">
                  <c:v> Not eligible for courses</c:v>
                </c:pt>
                <c:pt idx="8">
                  <c:v> Unable to travel to courses</c:v>
                </c:pt>
                <c:pt idx="9">
                  <c:v>No IT equipment</c:v>
                </c:pt>
                <c:pt idx="10">
                  <c:v> Concerned about failure</c:v>
                </c:pt>
                <c:pt idx="11">
                  <c:v>Language barrier</c:v>
                </c:pt>
              </c:strCache>
            </c:strRef>
          </c:cat>
          <c:val>
            <c:numRef>
              <c:f>'Barriers To Courses'!$G$83:$G$94</c:f>
              <c:numCache>
                <c:formatCode>0.0</c:formatCode>
                <c:ptCount val="12"/>
                <c:pt idx="0">
                  <c:v>24.770642201834864</c:v>
                </c:pt>
                <c:pt idx="1">
                  <c:v>25.688073394495415</c:v>
                </c:pt>
                <c:pt idx="2">
                  <c:v>20.183486238532112</c:v>
                </c:pt>
                <c:pt idx="3">
                  <c:v>14.678899082568808</c:v>
                </c:pt>
                <c:pt idx="4">
                  <c:v>13.761467889908257</c:v>
                </c:pt>
                <c:pt idx="5">
                  <c:v>9.1743119266055047</c:v>
                </c:pt>
                <c:pt idx="6">
                  <c:v>3.669724770642202</c:v>
                </c:pt>
                <c:pt idx="7">
                  <c:v>11.009174311926607</c:v>
                </c:pt>
                <c:pt idx="8">
                  <c:v>2.7522935779816518</c:v>
                </c:pt>
                <c:pt idx="9">
                  <c:v>10.091743119266056</c:v>
                </c:pt>
                <c:pt idx="10">
                  <c:v>0.91743119266055051</c:v>
                </c:pt>
                <c:pt idx="11">
                  <c:v>1.834862385321101</c:v>
                </c:pt>
              </c:numCache>
            </c:numRef>
          </c:val>
          <c:extLst>
            <c:ext xmlns:c16="http://schemas.microsoft.com/office/drawing/2014/chart" uri="{C3380CC4-5D6E-409C-BE32-E72D297353CC}">
              <c16:uniqueId val="{00000002-8BAB-4F89-B2BF-1795F8C30A31}"/>
            </c:ext>
          </c:extLst>
        </c:ser>
        <c:dLbls>
          <c:dLblPos val="outEnd"/>
          <c:showLegendKey val="0"/>
          <c:showVal val="1"/>
          <c:showCatName val="0"/>
          <c:showSerName val="0"/>
          <c:showPercent val="0"/>
          <c:showBubbleSize val="0"/>
        </c:dLbls>
        <c:gapWidth val="330"/>
        <c:overlap val="-52"/>
        <c:axId val="748906680"/>
        <c:axId val="748909304"/>
      </c:barChart>
      <c:catAx>
        <c:axId val="748906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48909304"/>
        <c:crosses val="autoZero"/>
        <c:auto val="1"/>
        <c:lblAlgn val="ctr"/>
        <c:lblOffset val="100"/>
        <c:noMultiLvlLbl val="0"/>
      </c:catAx>
      <c:valAx>
        <c:axId val="7489093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48906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NOM89</b:Tag>
    <b:SourceType>InternetSite</b:SourceType>
    <b:Guid>{533B9C66-0962-4F73-9312-DBD1BFDED0B8}</b:Guid>
    <b:Title>NOMIS Labour Market Statisics</b:Title>
    <b:Year>1989</b:Year>
    <b:LCID>en-GB</b:LCID>
    <b:InternetSiteTitle>Office of National Statistics</b:InternetSiteTitle>
    <b:RefOrder>2</b:RefOrder>
  </b:Source>
  <b:Source>
    <b:Tag>Dep23</b:Tag>
    <b:SourceType>Report</b:SourceType>
    <b:Guid>{9DA23F7B-60B4-48E2-894D-CFFDC8970D99}</b:Guid>
    <b:Title>Early education entitlements and funding</b:Title>
    <b:Year>2023</b:Year>
    <b:LCID>en-GB</b:LCID>
    <b:Author>
      <b:Author>
        <b:Corporate>Department for Education</b:Corporate>
      </b:Author>
    </b:Author>
    <b:RefOrder>3</b:RefOrder>
  </b:Source>
  <b:Source>
    <b:Tag>Off21</b:Tag>
    <b:SourceType>Report</b:SourceType>
    <b:Guid>{80686FEC-37A4-4320-86EC-D3F53E152A9C}</b:Guid>
    <b:Title>Census 2021</b:Title>
    <b:Year>2021</b:Year>
    <b:Publisher>Office of National Statistics</b:Publisher>
    <b:Author>
      <b:Author>
        <b:NameList>
          <b:Person>
            <b:Last>Statistics</b:Last>
            <b:First>Office</b:First>
            <b:Middle>of National</b:Middle>
          </b:Person>
        </b:NameList>
      </b:Author>
    </b:Author>
    <b:RefOrder>1</b:RefOrder>
  </b:Source>
</b:Sources>
</file>

<file path=customXml/itemProps1.xml><?xml version="1.0" encoding="utf-8"?>
<ds:datastoreItem xmlns:ds="http://schemas.openxmlformats.org/officeDocument/2006/customXml" ds:itemID="{820698B3-9BBB-4A9F-AF25-351C346E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6092</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Smailes, Glen</dc:creator>
  <cp:keywords/>
  <dc:description/>
  <cp:lastModifiedBy>Hook, Alison</cp:lastModifiedBy>
  <cp:revision>3</cp:revision>
  <dcterms:created xsi:type="dcterms:W3CDTF">2023-07-17T13:11:00Z</dcterms:created>
  <dcterms:modified xsi:type="dcterms:W3CDTF">2023-07-26T10:34:00Z</dcterms:modified>
</cp:coreProperties>
</file>