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0301F" w14:textId="34C2F086" w:rsidR="00CB70BC" w:rsidRDefault="004F79AF" w:rsidP="00CB70BC">
      <w:pPr>
        <w:tabs>
          <w:tab w:val="left" w:pos="1215"/>
        </w:tabs>
        <w:jc w:val="left"/>
        <w:rPr>
          <w:b/>
        </w:rPr>
      </w:pPr>
      <w:r w:rsidRPr="00D76C09">
        <w:rPr>
          <w:noProof/>
          <w:lang w:eastAsia="en-GB"/>
        </w:rPr>
        <w:drawing>
          <wp:anchor distT="0" distB="0" distL="114300" distR="114300" simplePos="0" relativeHeight="251659264" behindDoc="1" locked="0" layoutInCell="1" allowOverlap="1" wp14:anchorId="448D63A2" wp14:editId="78F5C4FC">
            <wp:simplePos x="0" y="0"/>
            <wp:positionH relativeFrom="column">
              <wp:posOffset>-171450</wp:posOffset>
            </wp:positionH>
            <wp:positionV relativeFrom="page">
              <wp:posOffset>371475</wp:posOffset>
            </wp:positionV>
            <wp:extent cx="1536253" cy="972000"/>
            <wp:effectExtent l="0" t="0" r="0" b="0"/>
            <wp:wrapThrough wrapText="bothSides">
              <wp:wrapPolygon edited="0">
                <wp:start x="10983" y="0"/>
                <wp:lineTo x="6965" y="2965"/>
                <wp:lineTo x="3482" y="6353"/>
                <wp:lineTo x="0" y="13129"/>
                <wp:lineTo x="0" y="17365"/>
                <wp:lineTo x="2411" y="18635"/>
                <wp:lineTo x="7233" y="19482"/>
                <wp:lineTo x="12322" y="19482"/>
                <wp:lineTo x="19555" y="18212"/>
                <wp:lineTo x="19019" y="15247"/>
                <wp:lineTo x="7501" y="14400"/>
                <wp:lineTo x="15805" y="9741"/>
                <wp:lineTo x="15537" y="7624"/>
                <wp:lineTo x="12322" y="0"/>
                <wp:lineTo x="10983"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6998" t="11171"/>
                    <a:stretch/>
                  </pic:blipFill>
                  <pic:spPr bwMode="auto">
                    <a:xfrm>
                      <a:off x="0" y="0"/>
                      <a:ext cx="1536253" cy="97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70BC">
        <w:rPr>
          <w:b/>
        </w:rPr>
        <w:tab/>
      </w:r>
    </w:p>
    <w:p w14:paraId="66055FB9" w14:textId="009D7CA2" w:rsidR="00C330E6" w:rsidRDefault="00C330E6" w:rsidP="00C330E6">
      <w:pPr>
        <w:jc w:val="left"/>
        <w:rPr>
          <w:b/>
        </w:rPr>
      </w:pPr>
    </w:p>
    <w:tbl>
      <w:tblPr>
        <w:tblpPr w:leftFromText="180" w:rightFromText="180" w:vertAnchor="page" w:horzAnchor="margin" w:tblpY="26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0"/>
        <w:gridCol w:w="5104"/>
      </w:tblGrid>
      <w:tr w:rsidR="00C330E6" w:rsidRPr="0025306A" w14:paraId="2E9B034F" w14:textId="77777777" w:rsidTr="004F79AF">
        <w:tc>
          <w:tcPr>
            <w:tcW w:w="4530" w:type="dxa"/>
          </w:tcPr>
          <w:p w14:paraId="77362375" w14:textId="77777777" w:rsidR="00C330E6" w:rsidRPr="00F95B9F" w:rsidRDefault="00C330E6" w:rsidP="00CB70BC">
            <w:pPr>
              <w:jc w:val="left"/>
              <w:rPr>
                <w:rFonts w:asciiTheme="majorHAnsi" w:hAnsiTheme="majorHAnsi"/>
                <w:b/>
                <w:bCs/>
              </w:rPr>
            </w:pPr>
            <w:bookmarkStart w:id="0" w:name="_Hlk26433277"/>
            <w:r w:rsidRPr="00F95B9F">
              <w:rPr>
                <w:rFonts w:asciiTheme="majorHAnsi" w:hAnsiTheme="majorHAnsi"/>
                <w:b/>
                <w:bCs/>
              </w:rPr>
              <w:t>Name of Client (“Client”):</w:t>
            </w:r>
          </w:p>
          <w:p w14:paraId="72FB24E1" w14:textId="77777777" w:rsidR="00C330E6" w:rsidRPr="00F95B9F" w:rsidRDefault="00C330E6" w:rsidP="00CB70BC">
            <w:pPr>
              <w:jc w:val="left"/>
              <w:rPr>
                <w:rFonts w:asciiTheme="majorHAnsi" w:hAnsiTheme="majorHAnsi"/>
                <w:b/>
                <w:bCs/>
              </w:rPr>
            </w:pPr>
          </w:p>
        </w:tc>
        <w:tc>
          <w:tcPr>
            <w:tcW w:w="5104" w:type="dxa"/>
            <w:vAlign w:val="center"/>
          </w:tcPr>
          <w:p w14:paraId="75B7FE13" w14:textId="7D88E3E4" w:rsidR="00C330E6" w:rsidRPr="004F79AF" w:rsidRDefault="00CB70BC" w:rsidP="004F79AF">
            <w:pPr>
              <w:jc w:val="left"/>
              <w:rPr>
                <w:rFonts w:ascii="Arial" w:hAnsi="Arial" w:cs="Arial"/>
                <w:b/>
                <w:bCs/>
                <w:sz w:val="20"/>
                <w:szCs w:val="20"/>
                <w:highlight w:val="yellow"/>
              </w:rPr>
            </w:pPr>
            <w:r w:rsidRPr="004F79AF">
              <w:rPr>
                <w:rFonts w:ascii="Arial" w:hAnsi="Arial" w:cs="Arial"/>
                <w:b/>
                <w:bCs/>
                <w:sz w:val="20"/>
                <w:szCs w:val="20"/>
              </w:rPr>
              <w:t xml:space="preserve">Coventry City Council </w:t>
            </w:r>
          </w:p>
        </w:tc>
      </w:tr>
      <w:tr w:rsidR="00C330E6" w:rsidRPr="0025306A" w14:paraId="00F69EB7" w14:textId="77777777" w:rsidTr="004F79AF">
        <w:tc>
          <w:tcPr>
            <w:tcW w:w="4530" w:type="dxa"/>
          </w:tcPr>
          <w:p w14:paraId="0BDAB077" w14:textId="77777777" w:rsidR="00C330E6" w:rsidRPr="00F95B9F" w:rsidRDefault="00C330E6" w:rsidP="00CB70BC">
            <w:pPr>
              <w:jc w:val="left"/>
              <w:rPr>
                <w:rFonts w:asciiTheme="majorHAnsi" w:hAnsiTheme="majorHAnsi"/>
                <w:b/>
                <w:bCs/>
              </w:rPr>
            </w:pPr>
            <w:r w:rsidRPr="00F95B9F">
              <w:rPr>
                <w:rFonts w:asciiTheme="majorHAnsi" w:hAnsiTheme="majorHAnsi"/>
                <w:b/>
                <w:bCs/>
              </w:rPr>
              <w:t>Name of Worker (“Worker”):</w:t>
            </w:r>
          </w:p>
          <w:p w14:paraId="5FB072A3" w14:textId="77777777" w:rsidR="00C330E6" w:rsidRPr="00F95B9F" w:rsidRDefault="00C330E6" w:rsidP="00CB70BC">
            <w:pPr>
              <w:jc w:val="left"/>
              <w:rPr>
                <w:rFonts w:asciiTheme="majorHAnsi" w:hAnsiTheme="majorHAnsi"/>
                <w:b/>
                <w:bCs/>
              </w:rPr>
            </w:pPr>
          </w:p>
        </w:tc>
        <w:tc>
          <w:tcPr>
            <w:tcW w:w="5104" w:type="dxa"/>
            <w:vAlign w:val="center"/>
          </w:tcPr>
          <w:p w14:paraId="744472D7" w14:textId="502A71AD" w:rsidR="00C330E6" w:rsidRPr="004F79AF" w:rsidRDefault="00C330E6" w:rsidP="004F79AF">
            <w:pPr>
              <w:jc w:val="left"/>
              <w:rPr>
                <w:rFonts w:ascii="Arial" w:hAnsi="Arial" w:cs="Arial"/>
                <w:b/>
                <w:bCs/>
                <w:sz w:val="20"/>
                <w:szCs w:val="20"/>
                <w:highlight w:val="yellow"/>
              </w:rPr>
            </w:pPr>
            <w:r w:rsidRPr="004F79AF">
              <w:rPr>
                <w:rFonts w:ascii="Arial" w:hAnsi="Arial" w:cs="Arial"/>
                <w:b/>
                <w:bCs/>
                <w:sz w:val="20"/>
                <w:szCs w:val="20"/>
                <w:highlight w:val="yellow"/>
              </w:rPr>
              <w:t>[Name]</w:t>
            </w:r>
          </w:p>
        </w:tc>
      </w:tr>
      <w:tr w:rsidR="002050E5" w:rsidRPr="0025306A" w14:paraId="3A55D213" w14:textId="77777777" w:rsidTr="004F79AF">
        <w:tc>
          <w:tcPr>
            <w:tcW w:w="4530" w:type="dxa"/>
          </w:tcPr>
          <w:p w14:paraId="325F3CBF" w14:textId="77777777" w:rsidR="002050E5" w:rsidRPr="00F95B9F" w:rsidRDefault="002050E5" w:rsidP="00CB70BC">
            <w:pPr>
              <w:jc w:val="left"/>
              <w:rPr>
                <w:rFonts w:asciiTheme="majorHAnsi" w:hAnsiTheme="majorHAnsi"/>
                <w:b/>
                <w:bCs/>
              </w:rPr>
            </w:pPr>
            <w:r w:rsidRPr="00F95B9F">
              <w:rPr>
                <w:rFonts w:asciiTheme="majorHAnsi" w:hAnsiTheme="majorHAnsi"/>
                <w:b/>
                <w:bCs/>
              </w:rPr>
              <w:t>Name of Worker’s intermediary (if known) (“Intermediary”):</w:t>
            </w:r>
          </w:p>
          <w:p w14:paraId="47926DD4" w14:textId="77777777" w:rsidR="002050E5" w:rsidRPr="00F95B9F" w:rsidRDefault="002050E5" w:rsidP="00CB70BC">
            <w:pPr>
              <w:jc w:val="left"/>
              <w:rPr>
                <w:rFonts w:asciiTheme="majorHAnsi" w:hAnsiTheme="majorHAnsi"/>
                <w:b/>
                <w:bCs/>
              </w:rPr>
            </w:pPr>
          </w:p>
        </w:tc>
        <w:tc>
          <w:tcPr>
            <w:tcW w:w="5104" w:type="dxa"/>
            <w:vAlign w:val="center"/>
          </w:tcPr>
          <w:p w14:paraId="578C3EE6" w14:textId="0757DCFB" w:rsidR="002050E5" w:rsidRPr="004F79AF" w:rsidRDefault="002050E5" w:rsidP="004F79AF">
            <w:pPr>
              <w:jc w:val="left"/>
              <w:rPr>
                <w:rFonts w:ascii="Arial" w:hAnsi="Arial" w:cs="Arial"/>
                <w:b/>
                <w:bCs/>
                <w:sz w:val="20"/>
                <w:szCs w:val="20"/>
                <w:highlight w:val="yellow"/>
              </w:rPr>
            </w:pPr>
            <w:r w:rsidRPr="004F79AF">
              <w:rPr>
                <w:rFonts w:ascii="Arial" w:hAnsi="Arial" w:cs="Arial"/>
                <w:b/>
                <w:bCs/>
                <w:sz w:val="20"/>
                <w:szCs w:val="20"/>
                <w:highlight w:val="yellow"/>
              </w:rPr>
              <w:t>[Name or Not known]</w:t>
            </w:r>
          </w:p>
        </w:tc>
      </w:tr>
      <w:tr w:rsidR="002050E5" w:rsidRPr="0025306A" w14:paraId="47E0B67F" w14:textId="77777777" w:rsidTr="004F79AF">
        <w:tc>
          <w:tcPr>
            <w:tcW w:w="4530" w:type="dxa"/>
          </w:tcPr>
          <w:p w14:paraId="19F62D98" w14:textId="0FD07A9B" w:rsidR="002050E5" w:rsidRPr="00F95B9F" w:rsidRDefault="002050E5" w:rsidP="00CB70BC">
            <w:pPr>
              <w:jc w:val="left"/>
              <w:rPr>
                <w:rFonts w:asciiTheme="majorHAnsi" w:hAnsiTheme="majorHAnsi"/>
                <w:b/>
                <w:bCs/>
              </w:rPr>
            </w:pPr>
            <w:r w:rsidRPr="00F95B9F">
              <w:rPr>
                <w:rFonts w:asciiTheme="majorHAnsi" w:hAnsiTheme="majorHAnsi"/>
                <w:b/>
                <w:bCs/>
              </w:rPr>
              <w:t>Name of organisation with whom the Client is contracting for the supply of the Worker</w:t>
            </w:r>
            <w:r w:rsidR="00523BDB" w:rsidRPr="00F95B9F">
              <w:rPr>
                <w:rFonts w:asciiTheme="majorHAnsi" w:hAnsiTheme="majorHAnsi"/>
                <w:b/>
                <w:bCs/>
              </w:rPr>
              <w:t>’s services</w:t>
            </w:r>
            <w:r w:rsidRPr="00F95B9F">
              <w:rPr>
                <w:rFonts w:asciiTheme="majorHAnsi" w:hAnsiTheme="majorHAnsi"/>
                <w:b/>
                <w:bCs/>
              </w:rPr>
              <w:t xml:space="preserve"> (if not the Worker’s intermediary):</w:t>
            </w:r>
          </w:p>
          <w:p w14:paraId="7B3903BE" w14:textId="77777777" w:rsidR="002050E5" w:rsidRPr="00F95B9F" w:rsidRDefault="002050E5" w:rsidP="00CB70BC">
            <w:pPr>
              <w:jc w:val="left"/>
              <w:rPr>
                <w:rFonts w:asciiTheme="majorHAnsi" w:hAnsiTheme="majorHAnsi"/>
                <w:b/>
                <w:bCs/>
              </w:rPr>
            </w:pPr>
          </w:p>
        </w:tc>
        <w:tc>
          <w:tcPr>
            <w:tcW w:w="5104" w:type="dxa"/>
            <w:vAlign w:val="center"/>
          </w:tcPr>
          <w:p w14:paraId="33A123A1" w14:textId="50C54892" w:rsidR="002050E5" w:rsidRPr="004F79AF" w:rsidRDefault="002050E5" w:rsidP="004F79AF">
            <w:pPr>
              <w:jc w:val="left"/>
              <w:rPr>
                <w:rFonts w:ascii="Arial" w:hAnsi="Arial" w:cs="Arial"/>
                <w:b/>
                <w:bCs/>
                <w:sz w:val="20"/>
                <w:szCs w:val="20"/>
                <w:highlight w:val="yellow"/>
              </w:rPr>
            </w:pPr>
            <w:r w:rsidRPr="004F79AF">
              <w:rPr>
                <w:rFonts w:ascii="Arial" w:hAnsi="Arial" w:cs="Arial"/>
                <w:b/>
                <w:bCs/>
                <w:sz w:val="20"/>
                <w:szCs w:val="20"/>
                <w:highlight w:val="yellow"/>
              </w:rPr>
              <w:t xml:space="preserve">[Name or N/A] </w:t>
            </w:r>
          </w:p>
        </w:tc>
      </w:tr>
      <w:tr w:rsidR="002050E5" w:rsidRPr="0025306A" w14:paraId="4941D850" w14:textId="77777777" w:rsidTr="004F79AF">
        <w:tc>
          <w:tcPr>
            <w:tcW w:w="4530" w:type="dxa"/>
          </w:tcPr>
          <w:p w14:paraId="226A24B9" w14:textId="77777777" w:rsidR="002050E5" w:rsidRPr="00F95B9F" w:rsidRDefault="002050E5" w:rsidP="00CB70BC">
            <w:pPr>
              <w:jc w:val="left"/>
              <w:rPr>
                <w:rFonts w:asciiTheme="majorHAnsi" w:hAnsiTheme="majorHAnsi"/>
                <w:b/>
                <w:bCs/>
              </w:rPr>
            </w:pPr>
            <w:r w:rsidRPr="00F95B9F">
              <w:rPr>
                <w:rFonts w:asciiTheme="majorHAnsi" w:hAnsiTheme="majorHAnsi"/>
                <w:b/>
                <w:bCs/>
              </w:rPr>
              <w:t>Details of Engagement (“Engagement”):</w:t>
            </w:r>
          </w:p>
          <w:p w14:paraId="791C4323" w14:textId="77777777" w:rsidR="002050E5" w:rsidRDefault="002050E5" w:rsidP="00CB70BC">
            <w:pPr>
              <w:jc w:val="left"/>
              <w:rPr>
                <w:rFonts w:asciiTheme="majorHAnsi" w:hAnsiTheme="majorHAnsi"/>
                <w:b/>
                <w:bCs/>
              </w:rPr>
            </w:pPr>
          </w:p>
          <w:p w14:paraId="52D15648" w14:textId="6B4CB72E" w:rsidR="004F79AF" w:rsidRPr="00F95B9F" w:rsidRDefault="004F79AF" w:rsidP="00CB70BC">
            <w:pPr>
              <w:jc w:val="left"/>
              <w:rPr>
                <w:rFonts w:asciiTheme="majorHAnsi" w:hAnsiTheme="majorHAnsi"/>
                <w:b/>
                <w:bCs/>
              </w:rPr>
            </w:pPr>
          </w:p>
        </w:tc>
        <w:tc>
          <w:tcPr>
            <w:tcW w:w="5104" w:type="dxa"/>
            <w:vAlign w:val="center"/>
          </w:tcPr>
          <w:p w14:paraId="33F7ECBD" w14:textId="3B7DFC81" w:rsidR="002050E5" w:rsidRPr="004F79AF" w:rsidRDefault="002050E5" w:rsidP="004F79AF">
            <w:pPr>
              <w:jc w:val="left"/>
              <w:rPr>
                <w:rFonts w:ascii="Arial" w:hAnsi="Arial" w:cs="Arial"/>
                <w:b/>
                <w:bCs/>
                <w:sz w:val="20"/>
                <w:szCs w:val="20"/>
                <w:highlight w:val="yellow"/>
              </w:rPr>
            </w:pPr>
            <w:r w:rsidRPr="004F79AF">
              <w:rPr>
                <w:rFonts w:ascii="Arial" w:hAnsi="Arial" w:cs="Arial"/>
                <w:b/>
                <w:bCs/>
                <w:sz w:val="20"/>
                <w:szCs w:val="20"/>
                <w:highlight w:val="yellow"/>
              </w:rPr>
              <w:t>[</w:t>
            </w:r>
            <w:r w:rsidR="00523BDB" w:rsidRPr="004F79AF">
              <w:rPr>
                <w:rFonts w:ascii="Arial" w:hAnsi="Arial" w:cs="Arial"/>
                <w:b/>
                <w:bCs/>
                <w:sz w:val="20"/>
                <w:szCs w:val="20"/>
                <w:highlight w:val="yellow"/>
              </w:rPr>
              <w:t>I</w:t>
            </w:r>
            <w:r w:rsidRPr="004F79AF">
              <w:rPr>
                <w:rFonts w:ascii="Arial" w:hAnsi="Arial" w:cs="Arial"/>
                <w:b/>
                <w:bCs/>
                <w:sz w:val="20"/>
                <w:szCs w:val="20"/>
                <w:highlight w:val="yellow"/>
              </w:rPr>
              <w:t xml:space="preserve">nsert brief details of the work </w:t>
            </w:r>
            <w:r w:rsidR="00523BDB" w:rsidRPr="004F79AF">
              <w:rPr>
                <w:rFonts w:ascii="Arial" w:hAnsi="Arial" w:cs="Arial"/>
                <w:b/>
                <w:bCs/>
                <w:sz w:val="20"/>
                <w:szCs w:val="20"/>
                <w:highlight w:val="yellow"/>
              </w:rPr>
              <w:t xml:space="preserve">performed or to </w:t>
            </w:r>
            <w:r w:rsidRPr="004F79AF">
              <w:rPr>
                <w:rFonts w:ascii="Arial" w:hAnsi="Arial" w:cs="Arial"/>
                <w:b/>
                <w:bCs/>
                <w:sz w:val="20"/>
                <w:szCs w:val="20"/>
                <w:highlight w:val="yellow"/>
              </w:rPr>
              <w:t>be performed by the Worker]</w:t>
            </w:r>
          </w:p>
        </w:tc>
      </w:tr>
      <w:tr w:rsidR="002050E5" w:rsidRPr="0025306A" w14:paraId="3EC49115" w14:textId="77777777" w:rsidTr="004F79AF">
        <w:tc>
          <w:tcPr>
            <w:tcW w:w="4530" w:type="dxa"/>
          </w:tcPr>
          <w:p w14:paraId="2611003D" w14:textId="77777777" w:rsidR="002050E5" w:rsidRPr="00F95B9F" w:rsidRDefault="002050E5" w:rsidP="00CB70BC">
            <w:pPr>
              <w:jc w:val="left"/>
              <w:rPr>
                <w:rFonts w:asciiTheme="majorHAnsi" w:hAnsiTheme="majorHAnsi"/>
                <w:b/>
                <w:bCs/>
              </w:rPr>
            </w:pPr>
            <w:r w:rsidRPr="00F95B9F">
              <w:rPr>
                <w:rFonts w:asciiTheme="majorHAnsi" w:hAnsiTheme="majorHAnsi"/>
                <w:b/>
                <w:bCs/>
              </w:rPr>
              <w:t xml:space="preserve">Date Engagement </w:t>
            </w:r>
            <w:r w:rsidR="00DE66C5" w:rsidRPr="00F95B9F">
              <w:rPr>
                <w:rFonts w:asciiTheme="majorHAnsi" w:hAnsiTheme="majorHAnsi"/>
                <w:b/>
                <w:bCs/>
              </w:rPr>
              <w:t xml:space="preserve">commenced or is </w:t>
            </w:r>
            <w:r w:rsidRPr="00F95B9F">
              <w:rPr>
                <w:rFonts w:asciiTheme="majorHAnsi" w:hAnsiTheme="majorHAnsi"/>
                <w:b/>
                <w:bCs/>
              </w:rPr>
              <w:t>due to commence:</w:t>
            </w:r>
          </w:p>
          <w:p w14:paraId="6650EBC8" w14:textId="4BFC3884" w:rsidR="00F95B9F" w:rsidRPr="00F95B9F" w:rsidRDefault="00F95B9F" w:rsidP="00CB70BC">
            <w:pPr>
              <w:jc w:val="left"/>
              <w:rPr>
                <w:rFonts w:asciiTheme="majorHAnsi" w:hAnsiTheme="majorHAnsi"/>
                <w:b/>
                <w:bCs/>
              </w:rPr>
            </w:pPr>
          </w:p>
        </w:tc>
        <w:tc>
          <w:tcPr>
            <w:tcW w:w="5104" w:type="dxa"/>
            <w:vAlign w:val="center"/>
          </w:tcPr>
          <w:p w14:paraId="49723E15" w14:textId="4C48976A" w:rsidR="002050E5" w:rsidRPr="004F79AF" w:rsidRDefault="002050E5" w:rsidP="004F79AF">
            <w:pPr>
              <w:jc w:val="left"/>
              <w:rPr>
                <w:rFonts w:ascii="Arial" w:hAnsi="Arial" w:cs="Arial"/>
                <w:b/>
                <w:bCs/>
                <w:sz w:val="20"/>
                <w:szCs w:val="20"/>
                <w:highlight w:val="yellow"/>
              </w:rPr>
            </w:pPr>
            <w:r w:rsidRPr="004F79AF">
              <w:rPr>
                <w:rFonts w:ascii="Arial" w:hAnsi="Arial" w:cs="Arial"/>
                <w:b/>
                <w:bCs/>
                <w:sz w:val="20"/>
                <w:szCs w:val="20"/>
                <w:highlight w:val="yellow"/>
              </w:rPr>
              <w:t>[Date]</w:t>
            </w:r>
          </w:p>
        </w:tc>
      </w:tr>
      <w:bookmarkEnd w:id="0"/>
    </w:tbl>
    <w:p w14:paraId="6058E711" w14:textId="77777777" w:rsidR="004F79AF" w:rsidRDefault="004F79AF" w:rsidP="00CB70BC">
      <w:pPr>
        <w:jc w:val="center"/>
        <w:rPr>
          <w:rFonts w:ascii="Arial" w:hAnsi="Arial"/>
          <w:b/>
          <w:sz w:val="24"/>
          <w:szCs w:val="24"/>
          <w:lang w:val="en-US" w:eastAsia="en-US"/>
        </w:rPr>
      </w:pPr>
    </w:p>
    <w:p w14:paraId="011F714D" w14:textId="17E5A789" w:rsidR="00C330E6" w:rsidRPr="00CB70BC" w:rsidRDefault="002050E5" w:rsidP="004F79AF">
      <w:pPr>
        <w:jc w:val="center"/>
        <w:rPr>
          <w:rFonts w:ascii="Arial" w:hAnsi="Arial"/>
          <w:b/>
          <w:sz w:val="24"/>
          <w:szCs w:val="24"/>
          <w:lang w:val="en-US" w:eastAsia="en-US"/>
        </w:rPr>
      </w:pPr>
      <w:r w:rsidRPr="00CB70BC">
        <w:rPr>
          <w:rFonts w:ascii="Arial" w:hAnsi="Arial"/>
          <w:b/>
          <w:sz w:val="24"/>
          <w:szCs w:val="24"/>
          <w:lang w:val="en-US" w:eastAsia="en-US"/>
        </w:rPr>
        <w:t>STATUS DETERMINATION STATEMENT</w:t>
      </w:r>
    </w:p>
    <w:p w14:paraId="1A0D121C" w14:textId="20A92292" w:rsidR="002050E5" w:rsidRDefault="002050E5" w:rsidP="004F79AF">
      <w:pPr>
        <w:jc w:val="center"/>
        <w:rPr>
          <w:rFonts w:asciiTheme="majorHAnsi" w:hAnsiTheme="majorHAnsi"/>
        </w:rPr>
      </w:pPr>
    </w:p>
    <w:p w14:paraId="139FF3EA" w14:textId="7A5D064F" w:rsidR="00CB70BC" w:rsidRDefault="00CB70BC" w:rsidP="002050E5">
      <w:pPr>
        <w:jc w:val="center"/>
        <w:rPr>
          <w:rFonts w:asciiTheme="majorHAnsi" w:hAnsiTheme="majorHAnsi"/>
        </w:rPr>
      </w:pPr>
    </w:p>
    <w:p w14:paraId="5F7B84F9" w14:textId="77777777" w:rsidR="00CB70BC" w:rsidRDefault="00CB70BC" w:rsidP="002B2FBD">
      <w:pPr>
        <w:jc w:val="left"/>
        <w:rPr>
          <w:rFonts w:asciiTheme="majorHAnsi" w:hAnsiTheme="majorHAnsi"/>
        </w:rPr>
      </w:pPr>
    </w:p>
    <w:p w14:paraId="26BF1A17" w14:textId="43BA5C80" w:rsidR="00C330E6" w:rsidRDefault="00DD3A9D" w:rsidP="004F79AF">
      <w:pPr>
        <w:spacing w:line="276" w:lineRule="auto"/>
        <w:jc w:val="left"/>
        <w:rPr>
          <w:rFonts w:asciiTheme="majorHAnsi" w:hAnsiTheme="majorHAnsi"/>
        </w:rPr>
      </w:pPr>
      <w:r>
        <w:rPr>
          <w:rFonts w:asciiTheme="majorHAnsi" w:hAnsiTheme="majorHAnsi"/>
        </w:rPr>
        <w:t>Coventry City Council</w:t>
      </w:r>
      <w:r w:rsidR="002B2FBD">
        <w:rPr>
          <w:rFonts w:asciiTheme="majorHAnsi" w:hAnsiTheme="majorHAnsi"/>
        </w:rPr>
        <w:t xml:space="preserve"> as the Client has</w:t>
      </w:r>
      <w:r w:rsidR="00C330E6" w:rsidRPr="00B73C02">
        <w:rPr>
          <w:rFonts w:asciiTheme="majorHAnsi" w:hAnsiTheme="majorHAnsi"/>
        </w:rPr>
        <w:t xml:space="preserve"> reviewed the employment status of the Worker in accordance with the </w:t>
      </w:r>
      <w:r w:rsidR="00C330E6" w:rsidRPr="00B73C02">
        <w:rPr>
          <w:rFonts w:asciiTheme="majorHAnsi" w:hAnsiTheme="majorHAnsi"/>
          <w:b/>
          <w:bCs/>
        </w:rPr>
        <w:t xml:space="preserve">IR35 </w:t>
      </w:r>
      <w:r w:rsidR="002B2FBD">
        <w:rPr>
          <w:rFonts w:asciiTheme="majorHAnsi" w:hAnsiTheme="majorHAnsi"/>
          <w:b/>
          <w:bCs/>
        </w:rPr>
        <w:t>Rules</w:t>
      </w:r>
      <w:r w:rsidR="00C330E6" w:rsidRPr="00B73C02">
        <w:rPr>
          <w:rFonts w:asciiTheme="majorHAnsi" w:hAnsiTheme="majorHAnsi"/>
        </w:rPr>
        <w:t xml:space="preserve"> it has been determined that </w:t>
      </w:r>
      <w:r w:rsidR="00C330E6" w:rsidRPr="00D96818">
        <w:rPr>
          <w:rFonts w:asciiTheme="majorHAnsi" w:hAnsiTheme="majorHAnsi"/>
        </w:rPr>
        <w:t>the Worker</w:t>
      </w:r>
      <w:r w:rsidR="002B2FBD">
        <w:rPr>
          <w:rFonts w:asciiTheme="majorHAnsi" w:hAnsiTheme="majorHAnsi"/>
        </w:rPr>
        <w:t xml:space="preserve"> </w:t>
      </w:r>
      <w:r w:rsidR="00C330E6" w:rsidRPr="00D96818">
        <w:rPr>
          <w:rFonts w:asciiTheme="majorHAnsi" w:hAnsiTheme="majorHAnsi"/>
          <w:b/>
        </w:rPr>
        <w:t xml:space="preserve">is </w:t>
      </w:r>
      <w:r w:rsidR="00D96818">
        <w:rPr>
          <w:rFonts w:asciiTheme="majorHAnsi" w:hAnsiTheme="majorHAnsi"/>
          <w:b/>
        </w:rPr>
        <w:t>not</w:t>
      </w:r>
      <w:r w:rsidR="00C330E6" w:rsidRPr="00D96818">
        <w:rPr>
          <w:rFonts w:asciiTheme="majorHAnsi" w:hAnsiTheme="majorHAnsi"/>
          <w:b/>
        </w:rPr>
        <w:t xml:space="preserve"> an office holder of the Client</w:t>
      </w:r>
      <w:r w:rsidR="00D96818">
        <w:rPr>
          <w:rFonts w:asciiTheme="majorHAnsi" w:hAnsiTheme="majorHAnsi"/>
          <w:b/>
        </w:rPr>
        <w:t xml:space="preserve"> and</w:t>
      </w:r>
      <w:r w:rsidR="002B2FBD">
        <w:rPr>
          <w:rFonts w:asciiTheme="majorHAnsi" w:hAnsiTheme="majorHAnsi"/>
          <w:b/>
        </w:rPr>
        <w:t xml:space="preserve"> will</w:t>
      </w:r>
      <w:r w:rsidR="00D96818">
        <w:rPr>
          <w:rFonts w:asciiTheme="majorHAnsi" w:hAnsiTheme="majorHAnsi"/>
          <w:b/>
        </w:rPr>
        <w:t xml:space="preserve"> not be regarded as an employee or office holder of the Client for the purposes of the </w:t>
      </w:r>
      <w:r w:rsidR="00C330E6" w:rsidRPr="00D96818">
        <w:rPr>
          <w:rFonts w:asciiTheme="majorHAnsi" w:hAnsiTheme="majorHAnsi"/>
          <w:b/>
        </w:rPr>
        <w:t>Engagement.</w:t>
      </w:r>
      <w:r w:rsidR="002B2FBD">
        <w:rPr>
          <w:rFonts w:asciiTheme="majorHAnsi" w:hAnsiTheme="majorHAnsi"/>
          <w:b/>
        </w:rPr>
        <w:t xml:space="preserve"> </w:t>
      </w:r>
      <w:r w:rsidR="00C330E6">
        <w:rPr>
          <w:rFonts w:asciiTheme="majorHAnsi" w:hAnsiTheme="majorHAnsi"/>
        </w:rPr>
        <w:t>A</w:t>
      </w:r>
      <w:r w:rsidR="00C330E6" w:rsidRPr="00B73C02">
        <w:rPr>
          <w:rFonts w:asciiTheme="majorHAnsi" w:hAnsiTheme="majorHAnsi"/>
        </w:rPr>
        <w:t>n overview</w:t>
      </w:r>
      <w:r w:rsidR="00C330E6">
        <w:rPr>
          <w:rFonts w:asciiTheme="majorHAnsi" w:hAnsiTheme="majorHAnsi"/>
        </w:rPr>
        <w:t xml:space="preserve"> of</w:t>
      </w:r>
      <w:r w:rsidR="00C330E6" w:rsidRPr="00B73C02">
        <w:rPr>
          <w:rFonts w:asciiTheme="majorHAnsi" w:hAnsiTheme="majorHAnsi"/>
        </w:rPr>
        <w:t xml:space="preserve"> </w:t>
      </w:r>
      <w:r w:rsidR="00C330E6">
        <w:rPr>
          <w:rFonts w:asciiTheme="majorHAnsi" w:hAnsiTheme="majorHAnsi"/>
        </w:rPr>
        <w:t>the primary reasons for this determination</w:t>
      </w:r>
      <w:r w:rsidR="00C330E6" w:rsidRPr="00B73C02">
        <w:rPr>
          <w:rFonts w:asciiTheme="majorHAnsi" w:hAnsiTheme="majorHAnsi"/>
        </w:rPr>
        <w:t xml:space="preserve"> </w:t>
      </w:r>
      <w:r w:rsidR="00C330E6">
        <w:rPr>
          <w:rFonts w:asciiTheme="majorHAnsi" w:hAnsiTheme="majorHAnsi"/>
        </w:rPr>
        <w:t>i</w:t>
      </w:r>
      <w:r w:rsidR="00C330E6" w:rsidRPr="00B73C02">
        <w:rPr>
          <w:rFonts w:asciiTheme="majorHAnsi" w:hAnsiTheme="majorHAnsi"/>
        </w:rPr>
        <w:t xml:space="preserve">s </w:t>
      </w:r>
      <w:r w:rsidR="00C330E6">
        <w:rPr>
          <w:rFonts w:asciiTheme="majorHAnsi" w:hAnsiTheme="majorHAnsi"/>
        </w:rPr>
        <w:t>set out in the</w:t>
      </w:r>
      <w:r>
        <w:rPr>
          <w:rFonts w:asciiTheme="majorHAnsi" w:hAnsiTheme="majorHAnsi"/>
        </w:rPr>
        <w:t xml:space="preserve"> </w:t>
      </w:r>
      <w:r w:rsidR="005C0DAE">
        <w:rPr>
          <w:rFonts w:asciiTheme="majorHAnsi" w:hAnsiTheme="majorHAnsi"/>
        </w:rPr>
        <w:t xml:space="preserve">attached </w:t>
      </w:r>
      <w:r>
        <w:rPr>
          <w:rFonts w:asciiTheme="majorHAnsi" w:hAnsiTheme="majorHAnsi"/>
        </w:rPr>
        <w:t>Status Questionnaire</w:t>
      </w:r>
      <w:r w:rsidR="002B2FBD">
        <w:rPr>
          <w:rFonts w:asciiTheme="majorHAnsi" w:hAnsiTheme="majorHAnsi"/>
        </w:rPr>
        <w:t xml:space="preserve"> </w:t>
      </w:r>
    </w:p>
    <w:p w14:paraId="0C58A46C" w14:textId="77777777" w:rsidR="00C330E6" w:rsidRDefault="00C330E6" w:rsidP="004F79AF">
      <w:pPr>
        <w:spacing w:line="276" w:lineRule="auto"/>
        <w:jc w:val="left"/>
        <w:rPr>
          <w:rFonts w:asciiTheme="majorHAnsi" w:hAnsiTheme="majorHAnsi"/>
        </w:rPr>
      </w:pPr>
      <w:bookmarkStart w:id="1" w:name="_GoBack"/>
      <w:bookmarkEnd w:id="1"/>
    </w:p>
    <w:p w14:paraId="3FA88253" w14:textId="03136BA1" w:rsidR="00C330E6" w:rsidRPr="00D00E59" w:rsidRDefault="00C330E6" w:rsidP="004F79AF">
      <w:pPr>
        <w:spacing w:line="276" w:lineRule="auto"/>
        <w:jc w:val="left"/>
        <w:rPr>
          <w:rFonts w:asciiTheme="majorHAnsi" w:hAnsiTheme="majorHAnsi"/>
        </w:rPr>
      </w:pPr>
      <w:r w:rsidRPr="00D00E59">
        <w:rPr>
          <w:rFonts w:asciiTheme="majorHAnsi" w:hAnsiTheme="majorHAnsi"/>
        </w:rPr>
        <w:t>As a result of the above determination the fees payable to the Intermediary in connection with the Engagement shall be pa</w:t>
      </w:r>
      <w:r w:rsidR="002B2FBD">
        <w:rPr>
          <w:rFonts w:asciiTheme="majorHAnsi" w:hAnsiTheme="majorHAnsi"/>
        </w:rPr>
        <w:t>yable</w:t>
      </w:r>
      <w:r w:rsidRPr="00D00E59">
        <w:rPr>
          <w:rFonts w:asciiTheme="majorHAnsi" w:hAnsiTheme="majorHAnsi"/>
        </w:rPr>
        <w:t xml:space="preserve"> </w:t>
      </w:r>
      <w:r w:rsidR="00FC2F94">
        <w:rPr>
          <w:rFonts w:asciiTheme="majorHAnsi" w:hAnsiTheme="majorHAnsi"/>
        </w:rPr>
        <w:t xml:space="preserve">gross without </w:t>
      </w:r>
      <w:r w:rsidRPr="00D00E59">
        <w:rPr>
          <w:rFonts w:asciiTheme="majorHAnsi" w:hAnsiTheme="majorHAnsi"/>
        </w:rPr>
        <w:t>deduction f</w:t>
      </w:r>
      <w:r w:rsidR="00FC2F94">
        <w:rPr>
          <w:rFonts w:asciiTheme="majorHAnsi" w:hAnsiTheme="majorHAnsi"/>
        </w:rPr>
        <w:t>or</w:t>
      </w:r>
      <w:r w:rsidRPr="00D00E59">
        <w:rPr>
          <w:rFonts w:asciiTheme="majorHAnsi" w:hAnsiTheme="majorHAnsi"/>
        </w:rPr>
        <w:t xml:space="preserve"> income tax and employee’s National Insurance contributions. </w:t>
      </w:r>
    </w:p>
    <w:p w14:paraId="3E9C81BE" w14:textId="77777777" w:rsidR="00C330E6" w:rsidRPr="00D00E59" w:rsidRDefault="00C330E6" w:rsidP="004F79AF">
      <w:pPr>
        <w:spacing w:line="276" w:lineRule="auto"/>
        <w:jc w:val="left"/>
        <w:rPr>
          <w:rFonts w:asciiTheme="majorHAnsi" w:hAnsiTheme="majorHAnsi"/>
        </w:rPr>
      </w:pPr>
    </w:p>
    <w:p w14:paraId="25C2D97B" w14:textId="286531B7" w:rsidR="00C330E6" w:rsidRDefault="00C330E6" w:rsidP="004F79AF">
      <w:pPr>
        <w:spacing w:line="276" w:lineRule="auto"/>
        <w:jc w:val="left"/>
        <w:rPr>
          <w:rFonts w:asciiTheme="majorHAnsi" w:hAnsiTheme="majorHAnsi"/>
        </w:rPr>
      </w:pPr>
      <w:r w:rsidRPr="00D00E59">
        <w:rPr>
          <w:rFonts w:asciiTheme="majorHAnsi" w:hAnsiTheme="majorHAnsi"/>
        </w:rPr>
        <w:t xml:space="preserve">Should there be any changes to the Engagement or the manner in which the services are provided by the </w:t>
      </w:r>
      <w:r>
        <w:rPr>
          <w:rFonts w:asciiTheme="majorHAnsi" w:hAnsiTheme="majorHAnsi"/>
        </w:rPr>
        <w:t>W</w:t>
      </w:r>
      <w:r w:rsidRPr="00D00E59">
        <w:rPr>
          <w:rFonts w:asciiTheme="majorHAnsi" w:hAnsiTheme="majorHAnsi"/>
        </w:rPr>
        <w:t>orker under the Engagement</w:t>
      </w:r>
      <w:r w:rsidR="00FC2F94">
        <w:rPr>
          <w:rFonts w:asciiTheme="majorHAnsi" w:hAnsiTheme="majorHAnsi"/>
        </w:rPr>
        <w:t>,</w:t>
      </w:r>
      <w:r w:rsidRPr="00D00E59">
        <w:rPr>
          <w:rFonts w:asciiTheme="majorHAnsi" w:hAnsiTheme="majorHAnsi"/>
        </w:rPr>
        <w:t xml:space="preserve"> </w:t>
      </w:r>
      <w:r w:rsidR="005C0DAE">
        <w:rPr>
          <w:rFonts w:asciiTheme="majorHAnsi" w:hAnsiTheme="majorHAnsi"/>
        </w:rPr>
        <w:t>Coventry City Council</w:t>
      </w:r>
      <w:r w:rsidRPr="00D00E59">
        <w:rPr>
          <w:rFonts w:asciiTheme="majorHAnsi" w:hAnsiTheme="majorHAnsi"/>
        </w:rPr>
        <w:t xml:space="preserve"> reserves the right to undertake a further determination of the employment status of the Worker for the purposes of the IR35 </w:t>
      </w:r>
      <w:r w:rsidR="002B2FBD">
        <w:rPr>
          <w:rFonts w:asciiTheme="majorHAnsi" w:hAnsiTheme="majorHAnsi"/>
        </w:rPr>
        <w:t>Rules</w:t>
      </w:r>
      <w:r w:rsidRPr="00D00E59">
        <w:rPr>
          <w:rFonts w:asciiTheme="majorHAnsi" w:hAnsiTheme="majorHAnsi"/>
        </w:rPr>
        <w:t xml:space="preserve">. </w:t>
      </w:r>
    </w:p>
    <w:p w14:paraId="3F1E05FF" w14:textId="77777777" w:rsidR="00C330E6" w:rsidRDefault="00C330E6" w:rsidP="004F79AF">
      <w:pPr>
        <w:spacing w:line="276" w:lineRule="auto"/>
        <w:jc w:val="left"/>
        <w:rPr>
          <w:rFonts w:asciiTheme="majorHAnsi" w:hAnsiTheme="majorHAnsi"/>
        </w:rPr>
      </w:pPr>
    </w:p>
    <w:p w14:paraId="7DD8D7F5" w14:textId="6093C36B" w:rsidR="00C330E6" w:rsidRDefault="00C330E6" w:rsidP="004F79AF">
      <w:pPr>
        <w:spacing w:line="276" w:lineRule="auto"/>
        <w:jc w:val="left"/>
        <w:rPr>
          <w:rFonts w:asciiTheme="majorHAnsi" w:hAnsiTheme="majorHAnsi"/>
        </w:rPr>
      </w:pPr>
      <w:r>
        <w:rPr>
          <w:rFonts w:asciiTheme="majorHAnsi" w:hAnsiTheme="majorHAnsi"/>
        </w:rPr>
        <w:t xml:space="preserve">The Worker has the right to dispute this determination and is </w:t>
      </w:r>
      <w:r w:rsidR="002B2FBD">
        <w:rPr>
          <w:rFonts w:asciiTheme="majorHAnsi" w:hAnsiTheme="majorHAnsi"/>
        </w:rPr>
        <w:t xml:space="preserve">requested </w:t>
      </w:r>
      <w:r>
        <w:rPr>
          <w:rFonts w:asciiTheme="majorHAnsi" w:hAnsiTheme="majorHAnsi"/>
        </w:rPr>
        <w:t xml:space="preserve">to raise any dispute as soon as possible upon receipt of this Statement. A copy of </w:t>
      </w:r>
      <w:r w:rsidR="005C0DAE">
        <w:rPr>
          <w:rFonts w:asciiTheme="majorHAnsi" w:hAnsiTheme="majorHAnsi"/>
        </w:rPr>
        <w:t xml:space="preserve">Coventry City Council </w:t>
      </w:r>
      <w:r>
        <w:rPr>
          <w:rFonts w:asciiTheme="majorHAnsi" w:hAnsiTheme="majorHAnsi"/>
        </w:rPr>
        <w:t xml:space="preserve">Disagreement Process </w:t>
      </w:r>
      <w:r w:rsidR="00523BDB">
        <w:rPr>
          <w:rFonts w:asciiTheme="majorHAnsi" w:hAnsiTheme="majorHAnsi"/>
        </w:rPr>
        <w:t xml:space="preserve">which outlines how any such disagreement should be raised is </w:t>
      </w:r>
      <w:r>
        <w:rPr>
          <w:rFonts w:asciiTheme="majorHAnsi" w:hAnsiTheme="majorHAnsi"/>
        </w:rPr>
        <w:t xml:space="preserve">enclosed.  </w:t>
      </w:r>
      <w:r w:rsidRPr="00D00E59">
        <w:rPr>
          <w:rFonts w:asciiTheme="majorHAnsi" w:hAnsiTheme="majorHAnsi"/>
        </w:rPr>
        <w:t xml:space="preserve"> </w:t>
      </w:r>
    </w:p>
    <w:p w14:paraId="2CEBEBDC" w14:textId="77777777" w:rsidR="00F10696" w:rsidRDefault="00F10696" w:rsidP="004F79AF">
      <w:pPr>
        <w:spacing w:line="276" w:lineRule="auto"/>
        <w:jc w:val="left"/>
        <w:rPr>
          <w:rFonts w:asciiTheme="majorHAnsi" w:hAnsiTheme="majorHAnsi"/>
        </w:rPr>
      </w:pPr>
    </w:p>
    <w:p w14:paraId="63338D44" w14:textId="049EE080" w:rsidR="00F10696" w:rsidRPr="00D00E59" w:rsidRDefault="005C0DAE" w:rsidP="004F79AF">
      <w:pPr>
        <w:spacing w:line="276" w:lineRule="auto"/>
        <w:jc w:val="left"/>
        <w:rPr>
          <w:rFonts w:asciiTheme="majorHAnsi" w:hAnsiTheme="majorHAnsi"/>
        </w:rPr>
      </w:pPr>
      <w:r w:rsidRPr="00A1029C">
        <w:t xml:space="preserve">GDPR Privacy Notice link </w:t>
      </w:r>
      <w:hyperlink r:id="rId12" w:history="1">
        <w:r w:rsidR="00A1029C">
          <w:rPr>
            <w:rStyle w:val="Hyperlink"/>
          </w:rPr>
          <w:t>https://www.coventry.gov.uk/HRprivacynotice</w:t>
        </w:r>
      </w:hyperlink>
    </w:p>
    <w:p w14:paraId="71C42B10" w14:textId="77777777" w:rsidR="00F10696" w:rsidRPr="00D00E59" w:rsidRDefault="00F10696" w:rsidP="00C330E6">
      <w:pPr>
        <w:jc w:val="left"/>
        <w:rPr>
          <w:rFonts w:asciiTheme="majorHAnsi" w:hAnsiTheme="majorHAnsi"/>
        </w:rPr>
      </w:pPr>
    </w:p>
    <w:p w14:paraId="02E1C76C" w14:textId="77777777" w:rsidR="00C330E6" w:rsidRPr="00D00E59" w:rsidRDefault="00C330E6" w:rsidP="00C330E6">
      <w:pPr>
        <w:jc w:val="left"/>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4813"/>
      </w:tblGrid>
      <w:tr w:rsidR="005C0DAE" w:rsidRPr="00D00E59" w14:paraId="01BE816C" w14:textId="77777777" w:rsidTr="001F709C">
        <w:trPr>
          <w:trHeight w:val="567"/>
        </w:trPr>
        <w:tc>
          <w:tcPr>
            <w:tcW w:w="4248" w:type="dxa"/>
          </w:tcPr>
          <w:p w14:paraId="31461B00" w14:textId="77777777" w:rsidR="005C0DAE" w:rsidRPr="00D00E59" w:rsidRDefault="005C0DAE" w:rsidP="00AC332B">
            <w:pPr>
              <w:jc w:val="left"/>
              <w:rPr>
                <w:rFonts w:asciiTheme="majorHAnsi" w:hAnsiTheme="majorHAnsi"/>
              </w:rPr>
            </w:pPr>
            <w:r w:rsidRPr="00D00E59">
              <w:rPr>
                <w:rFonts w:asciiTheme="majorHAnsi" w:hAnsiTheme="majorHAnsi"/>
              </w:rPr>
              <w:t xml:space="preserve">Signed: </w:t>
            </w:r>
          </w:p>
          <w:p w14:paraId="5B4CFC78" w14:textId="77777777" w:rsidR="005C0DAE" w:rsidRDefault="005C0DAE" w:rsidP="00AC332B">
            <w:pPr>
              <w:jc w:val="left"/>
              <w:rPr>
                <w:rFonts w:asciiTheme="majorHAnsi" w:hAnsiTheme="majorHAnsi"/>
                <w:b/>
              </w:rPr>
            </w:pPr>
          </w:p>
          <w:p w14:paraId="6986A6F7" w14:textId="19B54CB8" w:rsidR="004F79AF" w:rsidRPr="00D00E59" w:rsidRDefault="004F79AF" w:rsidP="00AC332B">
            <w:pPr>
              <w:jc w:val="left"/>
              <w:rPr>
                <w:rFonts w:asciiTheme="majorHAnsi" w:hAnsiTheme="majorHAnsi"/>
                <w:b/>
              </w:rPr>
            </w:pPr>
          </w:p>
        </w:tc>
        <w:tc>
          <w:tcPr>
            <w:tcW w:w="4813" w:type="dxa"/>
          </w:tcPr>
          <w:p w14:paraId="6DC03502" w14:textId="224A5BED" w:rsidR="005C0DAE" w:rsidRPr="00D00E59" w:rsidRDefault="004F79AF" w:rsidP="00AC332B">
            <w:pPr>
              <w:jc w:val="left"/>
              <w:rPr>
                <w:rFonts w:asciiTheme="majorHAnsi" w:hAnsiTheme="majorHAnsi"/>
              </w:rPr>
            </w:pPr>
            <w:r>
              <w:rPr>
                <w:rFonts w:asciiTheme="majorHAnsi" w:hAnsiTheme="majorHAnsi"/>
              </w:rPr>
              <w:t xml:space="preserve">  </w:t>
            </w:r>
          </w:p>
        </w:tc>
      </w:tr>
      <w:tr w:rsidR="005C0DAE" w:rsidRPr="00D00E59" w14:paraId="6D468DD0" w14:textId="77777777" w:rsidTr="001F709C">
        <w:trPr>
          <w:trHeight w:val="567"/>
        </w:trPr>
        <w:tc>
          <w:tcPr>
            <w:tcW w:w="4248" w:type="dxa"/>
          </w:tcPr>
          <w:p w14:paraId="0477AABC" w14:textId="77777777" w:rsidR="005C0DAE" w:rsidRDefault="005C0DAE" w:rsidP="00AC332B">
            <w:pPr>
              <w:jc w:val="left"/>
              <w:rPr>
                <w:rFonts w:asciiTheme="majorHAnsi" w:hAnsiTheme="majorHAnsi"/>
              </w:rPr>
            </w:pPr>
            <w:r>
              <w:rPr>
                <w:rFonts w:asciiTheme="majorHAnsi" w:hAnsiTheme="majorHAnsi"/>
              </w:rPr>
              <w:t>Dated:</w:t>
            </w:r>
          </w:p>
          <w:p w14:paraId="3C5A520C" w14:textId="77777777" w:rsidR="005C0DAE" w:rsidRDefault="005C0DAE" w:rsidP="00AC332B">
            <w:pPr>
              <w:jc w:val="left"/>
              <w:rPr>
                <w:rFonts w:asciiTheme="majorHAnsi" w:hAnsiTheme="majorHAnsi"/>
              </w:rPr>
            </w:pPr>
          </w:p>
          <w:p w14:paraId="7DDD9F00" w14:textId="69D570EE" w:rsidR="004F79AF" w:rsidRPr="00D00E59" w:rsidRDefault="004F79AF" w:rsidP="00AC332B">
            <w:pPr>
              <w:jc w:val="left"/>
              <w:rPr>
                <w:rFonts w:asciiTheme="majorHAnsi" w:hAnsiTheme="majorHAnsi"/>
              </w:rPr>
            </w:pPr>
          </w:p>
        </w:tc>
        <w:tc>
          <w:tcPr>
            <w:tcW w:w="4813" w:type="dxa"/>
          </w:tcPr>
          <w:p w14:paraId="3A29B662" w14:textId="77777777" w:rsidR="005C0DAE" w:rsidRPr="00D00E59" w:rsidRDefault="005C0DAE" w:rsidP="00AC332B">
            <w:pPr>
              <w:jc w:val="left"/>
              <w:rPr>
                <w:rFonts w:asciiTheme="majorHAnsi" w:hAnsiTheme="majorHAnsi"/>
              </w:rPr>
            </w:pPr>
          </w:p>
        </w:tc>
      </w:tr>
      <w:tr w:rsidR="005C0DAE" w:rsidRPr="00D00E59" w14:paraId="2821C0C2" w14:textId="77777777" w:rsidTr="001F709C">
        <w:trPr>
          <w:trHeight w:val="567"/>
        </w:trPr>
        <w:tc>
          <w:tcPr>
            <w:tcW w:w="4248" w:type="dxa"/>
          </w:tcPr>
          <w:p w14:paraId="46BB57F4" w14:textId="77777777" w:rsidR="005C0DAE" w:rsidRPr="00D00E59" w:rsidRDefault="005C0DAE" w:rsidP="00AC332B">
            <w:pPr>
              <w:jc w:val="left"/>
              <w:rPr>
                <w:rFonts w:asciiTheme="majorHAnsi" w:hAnsiTheme="majorHAnsi"/>
              </w:rPr>
            </w:pPr>
            <w:r w:rsidRPr="00D00E59">
              <w:rPr>
                <w:rFonts w:asciiTheme="majorHAnsi" w:hAnsiTheme="majorHAnsi"/>
              </w:rPr>
              <w:t xml:space="preserve">Name: </w:t>
            </w:r>
          </w:p>
          <w:p w14:paraId="5AE9ACEC" w14:textId="77777777" w:rsidR="005C0DAE" w:rsidRDefault="005C0DAE" w:rsidP="00AC332B">
            <w:pPr>
              <w:jc w:val="left"/>
              <w:rPr>
                <w:rFonts w:asciiTheme="majorHAnsi" w:hAnsiTheme="majorHAnsi"/>
              </w:rPr>
            </w:pPr>
          </w:p>
          <w:p w14:paraId="1C29FAFE" w14:textId="700A6C4D" w:rsidR="004F79AF" w:rsidRPr="00D00E59" w:rsidRDefault="004F79AF" w:rsidP="00AC332B">
            <w:pPr>
              <w:jc w:val="left"/>
              <w:rPr>
                <w:rFonts w:asciiTheme="majorHAnsi" w:hAnsiTheme="majorHAnsi"/>
              </w:rPr>
            </w:pPr>
          </w:p>
        </w:tc>
        <w:tc>
          <w:tcPr>
            <w:tcW w:w="4813" w:type="dxa"/>
          </w:tcPr>
          <w:p w14:paraId="118EA377" w14:textId="77777777" w:rsidR="005C0DAE" w:rsidRPr="00D00E59" w:rsidRDefault="005C0DAE" w:rsidP="00AC332B">
            <w:pPr>
              <w:jc w:val="left"/>
              <w:rPr>
                <w:rFonts w:asciiTheme="majorHAnsi" w:hAnsiTheme="majorHAnsi"/>
              </w:rPr>
            </w:pPr>
          </w:p>
        </w:tc>
      </w:tr>
      <w:tr w:rsidR="005C0DAE" w:rsidRPr="00D00E59" w14:paraId="1DEF6BA3" w14:textId="77777777" w:rsidTr="001F709C">
        <w:trPr>
          <w:trHeight w:val="567"/>
        </w:trPr>
        <w:tc>
          <w:tcPr>
            <w:tcW w:w="4248" w:type="dxa"/>
          </w:tcPr>
          <w:p w14:paraId="31EC929E" w14:textId="77777777" w:rsidR="005C0DAE" w:rsidRPr="00D00E59" w:rsidRDefault="005C0DAE" w:rsidP="00AC332B">
            <w:pPr>
              <w:jc w:val="left"/>
              <w:rPr>
                <w:rFonts w:asciiTheme="majorHAnsi" w:hAnsiTheme="majorHAnsi"/>
              </w:rPr>
            </w:pPr>
            <w:r w:rsidRPr="00D00E59">
              <w:rPr>
                <w:rFonts w:asciiTheme="majorHAnsi" w:hAnsiTheme="majorHAnsi"/>
              </w:rPr>
              <w:t xml:space="preserve">Position: </w:t>
            </w:r>
          </w:p>
          <w:p w14:paraId="6097B9CB" w14:textId="77777777" w:rsidR="005C0DAE" w:rsidRDefault="005C0DAE" w:rsidP="00AC332B">
            <w:pPr>
              <w:jc w:val="left"/>
              <w:rPr>
                <w:rFonts w:asciiTheme="majorHAnsi" w:hAnsiTheme="majorHAnsi"/>
              </w:rPr>
            </w:pPr>
          </w:p>
          <w:p w14:paraId="5BC17D74" w14:textId="519BC9C0" w:rsidR="004F79AF" w:rsidRPr="00D00E59" w:rsidRDefault="004F79AF" w:rsidP="00AC332B">
            <w:pPr>
              <w:jc w:val="left"/>
              <w:rPr>
                <w:rFonts w:asciiTheme="majorHAnsi" w:hAnsiTheme="majorHAnsi"/>
              </w:rPr>
            </w:pPr>
          </w:p>
        </w:tc>
        <w:tc>
          <w:tcPr>
            <w:tcW w:w="4813" w:type="dxa"/>
          </w:tcPr>
          <w:p w14:paraId="28F6C4FA" w14:textId="77777777" w:rsidR="005C0DAE" w:rsidRPr="00D00E59" w:rsidRDefault="005C0DAE" w:rsidP="00AC332B">
            <w:pPr>
              <w:jc w:val="left"/>
              <w:rPr>
                <w:rFonts w:asciiTheme="majorHAnsi" w:hAnsiTheme="majorHAnsi"/>
              </w:rPr>
            </w:pPr>
          </w:p>
        </w:tc>
      </w:tr>
    </w:tbl>
    <w:p w14:paraId="02341D17" w14:textId="77777777" w:rsidR="00C330E6" w:rsidRDefault="00C330E6" w:rsidP="00C330E6">
      <w:pPr>
        <w:jc w:val="left"/>
        <w:rPr>
          <w:rFonts w:asciiTheme="majorHAnsi" w:hAnsiTheme="majorHAnsi"/>
          <w:b/>
        </w:rPr>
      </w:pPr>
      <w:r>
        <w:rPr>
          <w:rFonts w:asciiTheme="majorHAnsi" w:hAnsiTheme="majorHAnsi"/>
          <w:b/>
        </w:rPr>
        <w:br w:type="page"/>
      </w:r>
    </w:p>
    <w:p w14:paraId="1DB01225" w14:textId="119D01D0" w:rsidR="00827162" w:rsidRPr="00827162" w:rsidRDefault="00827162" w:rsidP="004F79AF">
      <w:pPr>
        <w:pStyle w:val="Body1"/>
        <w:spacing w:line="276" w:lineRule="auto"/>
        <w:ind w:left="0"/>
        <w:jc w:val="center"/>
        <w:rPr>
          <w:b/>
          <w:bCs/>
        </w:rPr>
      </w:pPr>
      <w:r w:rsidRPr="00827162">
        <w:rPr>
          <w:b/>
          <w:bCs/>
        </w:rPr>
        <w:lastRenderedPageBreak/>
        <w:t>GLOSSARY OF TERMS</w:t>
      </w:r>
    </w:p>
    <w:p w14:paraId="52B5C27C" w14:textId="5911DF4A" w:rsidR="00827162" w:rsidRDefault="00827162" w:rsidP="004F79AF">
      <w:pPr>
        <w:pStyle w:val="Body1"/>
        <w:spacing w:line="276" w:lineRule="auto"/>
        <w:ind w:left="0"/>
      </w:pPr>
      <w:r>
        <w:t>In this document the following terms have the following meanings:</w:t>
      </w:r>
    </w:p>
    <w:tbl>
      <w:tblPr>
        <w:tblW w:w="9776" w:type="dxa"/>
        <w:tblLook w:val="0000" w:firstRow="0" w:lastRow="0" w:firstColumn="0" w:lastColumn="0" w:noHBand="0" w:noVBand="0"/>
      </w:tblPr>
      <w:tblGrid>
        <w:gridCol w:w="1770"/>
        <w:gridCol w:w="8006"/>
      </w:tblGrid>
      <w:tr w:rsidR="00827162" w:rsidRPr="0042716A" w14:paraId="12302287" w14:textId="77777777" w:rsidTr="00333FE3">
        <w:tc>
          <w:tcPr>
            <w:tcW w:w="1770" w:type="dxa"/>
            <w:shd w:val="clear" w:color="auto" w:fill="auto"/>
          </w:tcPr>
          <w:p w14:paraId="21F2FB8C" w14:textId="24BF0C2E" w:rsidR="005E68EF" w:rsidRPr="0042716A" w:rsidRDefault="00827162" w:rsidP="00333FE3">
            <w:pPr>
              <w:spacing w:line="276" w:lineRule="auto"/>
              <w:jc w:val="left"/>
              <w:rPr>
                <w:b/>
              </w:rPr>
            </w:pPr>
            <w:r w:rsidRPr="0042716A">
              <w:rPr>
                <w:b/>
              </w:rPr>
              <w:t>“</w:t>
            </w:r>
            <w:r>
              <w:rPr>
                <w:b/>
              </w:rPr>
              <w:t>Client</w:t>
            </w:r>
            <w:r w:rsidRPr="0042716A">
              <w:rPr>
                <w:b/>
              </w:rPr>
              <w:t>”</w:t>
            </w:r>
          </w:p>
        </w:tc>
        <w:tc>
          <w:tcPr>
            <w:tcW w:w="8006" w:type="dxa"/>
          </w:tcPr>
          <w:p w14:paraId="0E463C6F" w14:textId="528A7533" w:rsidR="005E68EF" w:rsidRDefault="00333FE3" w:rsidP="00333FE3">
            <w:pPr>
              <w:spacing w:line="276" w:lineRule="auto"/>
              <w:rPr>
                <w:rFonts w:asciiTheme="majorHAnsi" w:hAnsiTheme="majorHAnsi" w:cs="Arial"/>
                <w:color w:val="0B0C0C"/>
                <w:shd w:val="clear" w:color="auto" w:fill="FFFFFF"/>
              </w:rPr>
            </w:pPr>
            <w:r>
              <w:rPr>
                <w:rFonts w:asciiTheme="majorHAnsi" w:hAnsiTheme="majorHAnsi" w:cs="Arial"/>
                <w:color w:val="0B0C0C"/>
                <w:shd w:val="clear" w:color="auto" w:fill="FFFFFF"/>
              </w:rPr>
              <w:t>t</w:t>
            </w:r>
            <w:r w:rsidR="005E68EF" w:rsidRPr="00D66C50">
              <w:rPr>
                <w:rFonts w:asciiTheme="majorHAnsi" w:hAnsiTheme="majorHAnsi" w:cs="Arial"/>
                <w:color w:val="0B0C0C"/>
                <w:shd w:val="clear" w:color="auto" w:fill="FFFFFF"/>
              </w:rPr>
              <w:t>his is the organisation who is</w:t>
            </w:r>
            <w:r w:rsidR="00CB70BC">
              <w:rPr>
                <w:rFonts w:asciiTheme="majorHAnsi" w:hAnsiTheme="majorHAnsi" w:cs="Arial"/>
                <w:color w:val="0B0C0C"/>
                <w:shd w:val="clear" w:color="auto" w:fill="FFFFFF"/>
              </w:rPr>
              <w:t xml:space="preserve"> </w:t>
            </w:r>
            <w:r w:rsidR="005E68EF" w:rsidRPr="00D66C50">
              <w:rPr>
                <w:rFonts w:asciiTheme="majorHAnsi" w:hAnsiTheme="majorHAnsi" w:cs="Arial"/>
                <w:color w:val="0B0C0C"/>
                <w:shd w:val="clear" w:color="auto" w:fill="FFFFFF"/>
              </w:rPr>
              <w:t>/</w:t>
            </w:r>
            <w:r w:rsidR="00CB70BC">
              <w:rPr>
                <w:rFonts w:asciiTheme="majorHAnsi" w:hAnsiTheme="majorHAnsi" w:cs="Arial"/>
                <w:color w:val="0B0C0C"/>
                <w:shd w:val="clear" w:color="auto" w:fill="FFFFFF"/>
              </w:rPr>
              <w:t xml:space="preserve"> </w:t>
            </w:r>
            <w:r w:rsidR="005E68EF" w:rsidRPr="00D66C50">
              <w:rPr>
                <w:rFonts w:asciiTheme="majorHAnsi" w:hAnsiTheme="majorHAnsi" w:cs="Arial"/>
                <w:color w:val="0B0C0C"/>
                <w:shd w:val="clear" w:color="auto" w:fill="FFFFFF"/>
              </w:rPr>
              <w:t>will be in receipt of a worker’s services. This organisation can also be known as the hirer, or the engager.</w:t>
            </w:r>
          </w:p>
          <w:p w14:paraId="4656FCE1" w14:textId="77777777" w:rsidR="00827162" w:rsidRPr="0042716A" w:rsidRDefault="00827162" w:rsidP="00333FE3">
            <w:pPr>
              <w:spacing w:line="276" w:lineRule="auto"/>
            </w:pPr>
          </w:p>
        </w:tc>
      </w:tr>
      <w:tr w:rsidR="00333FE3" w:rsidRPr="0042716A" w14:paraId="39902FB3" w14:textId="77777777" w:rsidTr="00333FE3">
        <w:tc>
          <w:tcPr>
            <w:tcW w:w="1770" w:type="dxa"/>
            <w:shd w:val="clear" w:color="auto" w:fill="auto"/>
          </w:tcPr>
          <w:p w14:paraId="500E15C7" w14:textId="2CC1755D" w:rsidR="00333FE3" w:rsidRPr="0042716A" w:rsidRDefault="00333FE3" w:rsidP="00333FE3">
            <w:pPr>
              <w:spacing w:line="276" w:lineRule="auto"/>
              <w:jc w:val="left"/>
              <w:rPr>
                <w:b/>
              </w:rPr>
            </w:pPr>
            <w:r>
              <w:rPr>
                <w:b/>
              </w:rPr>
              <w:t>“</w:t>
            </w:r>
            <w:r w:rsidRPr="0097117B">
              <w:rPr>
                <w:b/>
              </w:rPr>
              <w:t>Worker</w:t>
            </w:r>
            <w:r w:rsidRPr="0097117B">
              <w:t>”</w:t>
            </w:r>
          </w:p>
        </w:tc>
        <w:tc>
          <w:tcPr>
            <w:tcW w:w="8006" w:type="dxa"/>
          </w:tcPr>
          <w:p w14:paraId="505B77CC" w14:textId="77777777" w:rsidR="00333FE3" w:rsidRPr="0097117B" w:rsidRDefault="00333FE3" w:rsidP="00333FE3">
            <w:pPr>
              <w:spacing w:line="276" w:lineRule="auto"/>
            </w:pPr>
            <w:r w:rsidRPr="0097117B">
              <w:t>the individual who personally performs or is under an obligation to perform services for the C</w:t>
            </w:r>
            <w:r>
              <w:t>lient</w:t>
            </w:r>
          </w:p>
          <w:p w14:paraId="476645CA" w14:textId="77777777" w:rsidR="00333FE3" w:rsidRPr="0097117B" w:rsidRDefault="00333FE3" w:rsidP="00333FE3">
            <w:pPr>
              <w:spacing w:line="276" w:lineRule="auto"/>
            </w:pPr>
          </w:p>
        </w:tc>
      </w:tr>
      <w:tr w:rsidR="00827162" w:rsidRPr="0042716A" w14:paraId="6E296FA1" w14:textId="77777777" w:rsidTr="00333FE3">
        <w:tc>
          <w:tcPr>
            <w:tcW w:w="1770" w:type="dxa"/>
            <w:shd w:val="clear" w:color="auto" w:fill="auto"/>
          </w:tcPr>
          <w:p w14:paraId="58B5FE4D" w14:textId="77777777" w:rsidR="00827162" w:rsidRPr="0042716A" w:rsidRDefault="00827162" w:rsidP="00333FE3">
            <w:pPr>
              <w:spacing w:line="276" w:lineRule="auto"/>
              <w:jc w:val="left"/>
              <w:rPr>
                <w:b/>
              </w:rPr>
            </w:pPr>
            <w:r w:rsidRPr="0042716A">
              <w:rPr>
                <w:b/>
              </w:rPr>
              <w:t>“</w:t>
            </w:r>
            <w:r w:rsidRPr="0086035B">
              <w:rPr>
                <w:b/>
              </w:rPr>
              <w:t>Intermediary</w:t>
            </w:r>
            <w:r w:rsidRPr="0042716A">
              <w:rPr>
                <w:b/>
              </w:rPr>
              <w:t>”</w:t>
            </w:r>
          </w:p>
        </w:tc>
        <w:tc>
          <w:tcPr>
            <w:tcW w:w="8006" w:type="dxa"/>
          </w:tcPr>
          <w:p w14:paraId="58E9B294" w14:textId="77777777" w:rsidR="00827162" w:rsidRDefault="00827162" w:rsidP="00333FE3">
            <w:pPr>
              <w:spacing w:line="276" w:lineRule="auto"/>
            </w:pPr>
            <w:r w:rsidRPr="0097117B">
              <w:t xml:space="preserve">the third party through whom the Worker provides the services </w:t>
            </w:r>
            <w:r>
              <w:t>to the Client which will typically be:</w:t>
            </w:r>
          </w:p>
          <w:p w14:paraId="1874B31B" w14:textId="77777777" w:rsidR="00827162" w:rsidRDefault="00827162" w:rsidP="00333FE3">
            <w:pPr>
              <w:spacing w:line="276" w:lineRule="auto"/>
            </w:pPr>
          </w:p>
          <w:p w14:paraId="5007D665" w14:textId="77777777" w:rsidR="00827162" w:rsidRDefault="00827162" w:rsidP="00333FE3">
            <w:pPr>
              <w:spacing w:line="276" w:lineRule="auto"/>
            </w:pPr>
            <w:r>
              <w:t>- a personal service company (a company in which the Worker beneficially owns more than 5% of the ordinary share capital or has some other material interest); or</w:t>
            </w:r>
          </w:p>
          <w:p w14:paraId="57B8B463" w14:textId="77777777" w:rsidR="00827162" w:rsidRDefault="00827162" w:rsidP="00333FE3">
            <w:pPr>
              <w:spacing w:line="276" w:lineRule="auto"/>
            </w:pPr>
          </w:p>
          <w:p w14:paraId="63ED0FAE" w14:textId="77777777" w:rsidR="00827162" w:rsidRPr="0097117B" w:rsidRDefault="00827162" w:rsidP="00333FE3">
            <w:pPr>
              <w:spacing w:line="276" w:lineRule="auto"/>
            </w:pPr>
            <w:r>
              <w:t xml:space="preserve">- a partnership of which the Worker is a member which meets certain conditions (e.g. the Worker alone, or with one or more relatives, is entitled to 60% or more of the profits) </w:t>
            </w:r>
          </w:p>
          <w:p w14:paraId="187F7EA0" w14:textId="77777777" w:rsidR="00827162" w:rsidRPr="0042716A" w:rsidRDefault="00827162" w:rsidP="00333FE3">
            <w:pPr>
              <w:spacing w:line="276" w:lineRule="auto"/>
            </w:pPr>
          </w:p>
        </w:tc>
      </w:tr>
      <w:tr w:rsidR="00D76C2F" w:rsidRPr="0042716A" w14:paraId="7CE878C1" w14:textId="77777777" w:rsidTr="00333FE3">
        <w:tc>
          <w:tcPr>
            <w:tcW w:w="1770" w:type="dxa"/>
            <w:shd w:val="clear" w:color="auto" w:fill="auto"/>
          </w:tcPr>
          <w:p w14:paraId="46AC5379" w14:textId="59222DB2" w:rsidR="00D76C2F" w:rsidRPr="0042716A" w:rsidRDefault="00D76C2F" w:rsidP="00333FE3">
            <w:pPr>
              <w:spacing w:line="276" w:lineRule="auto"/>
              <w:jc w:val="left"/>
              <w:rPr>
                <w:b/>
              </w:rPr>
            </w:pPr>
            <w:r w:rsidRPr="0042716A">
              <w:rPr>
                <w:b/>
              </w:rPr>
              <w:t>“</w:t>
            </w:r>
            <w:r w:rsidRPr="0097117B">
              <w:rPr>
                <w:b/>
              </w:rPr>
              <w:t>IR35 Rules</w:t>
            </w:r>
            <w:r w:rsidRPr="0042716A">
              <w:rPr>
                <w:b/>
              </w:rPr>
              <w:t>”</w:t>
            </w:r>
          </w:p>
        </w:tc>
        <w:tc>
          <w:tcPr>
            <w:tcW w:w="8006" w:type="dxa"/>
          </w:tcPr>
          <w:p w14:paraId="0F3FEA12" w14:textId="77777777" w:rsidR="00D76C2F" w:rsidRDefault="00D76C2F" w:rsidP="00333FE3">
            <w:pPr>
              <w:spacing w:line="276" w:lineRule="auto"/>
            </w:pPr>
            <w:r w:rsidRPr="00B73C02">
              <w:rPr>
                <w:rFonts w:asciiTheme="majorHAnsi" w:hAnsiTheme="majorHAnsi"/>
              </w:rPr>
              <w:t xml:space="preserve">the </w:t>
            </w:r>
            <w:proofErr w:type="gramStart"/>
            <w:r w:rsidRPr="00B73C02">
              <w:rPr>
                <w:rFonts w:asciiTheme="majorHAnsi" w:hAnsiTheme="majorHAnsi"/>
              </w:rPr>
              <w:t>off-payroll</w:t>
            </w:r>
            <w:proofErr w:type="gramEnd"/>
            <w:r w:rsidRPr="00B73C02">
              <w:rPr>
                <w:rFonts w:asciiTheme="majorHAnsi" w:hAnsiTheme="majorHAnsi"/>
              </w:rPr>
              <w:t xml:space="preserve"> working rules contained in Chapter 10 of Part 2 of the Income Tax (Earnings and Pensions) Act 2003</w:t>
            </w:r>
            <w:r>
              <w:rPr>
                <w:rFonts w:asciiTheme="majorHAnsi" w:hAnsiTheme="majorHAnsi"/>
              </w:rPr>
              <w:t xml:space="preserve"> </w:t>
            </w:r>
            <w:r>
              <w:t>that determine the tax treatment of a Worker who is engaged through an Intermediary</w:t>
            </w:r>
          </w:p>
          <w:p w14:paraId="307112BC" w14:textId="77777777" w:rsidR="00D76C2F" w:rsidRPr="0042716A" w:rsidRDefault="00D76C2F" w:rsidP="00333FE3">
            <w:pPr>
              <w:spacing w:line="276" w:lineRule="auto"/>
            </w:pPr>
          </w:p>
        </w:tc>
      </w:tr>
      <w:tr w:rsidR="00827162" w:rsidRPr="0042716A" w14:paraId="529948DF" w14:textId="77777777" w:rsidTr="00333FE3">
        <w:tc>
          <w:tcPr>
            <w:tcW w:w="1770" w:type="dxa"/>
            <w:shd w:val="clear" w:color="auto" w:fill="auto"/>
          </w:tcPr>
          <w:p w14:paraId="7D6D88BC" w14:textId="77777777" w:rsidR="00827162" w:rsidRPr="0042716A" w:rsidRDefault="00827162" w:rsidP="00333FE3">
            <w:pPr>
              <w:spacing w:line="276" w:lineRule="auto"/>
              <w:jc w:val="left"/>
              <w:rPr>
                <w:b/>
              </w:rPr>
            </w:pPr>
            <w:r w:rsidRPr="0042716A">
              <w:rPr>
                <w:b/>
              </w:rPr>
              <w:t>“</w:t>
            </w:r>
            <w:r w:rsidRPr="00F2776E">
              <w:rPr>
                <w:b/>
              </w:rPr>
              <w:t>Status Determination Statement</w:t>
            </w:r>
            <w:r w:rsidRPr="0042716A">
              <w:rPr>
                <w:b/>
              </w:rPr>
              <w:t>”</w:t>
            </w:r>
          </w:p>
        </w:tc>
        <w:tc>
          <w:tcPr>
            <w:tcW w:w="8006" w:type="dxa"/>
          </w:tcPr>
          <w:p w14:paraId="6E23819D" w14:textId="77777777" w:rsidR="00827162" w:rsidRPr="0097117B" w:rsidRDefault="00827162" w:rsidP="00333FE3">
            <w:pPr>
              <w:spacing w:line="276" w:lineRule="auto"/>
            </w:pPr>
            <w:r w:rsidRPr="0097117B">
              <w:t xml:space="preserve">the statement </w:t>
            </w:r>
            <w:r>
              <w:t xml:space="preserve">which the Client is required to issue in accordance with the IR35 Rules which </w:t>
            </w:r>
            <w:r w:rsidRPr="0097117B">
              <w:t>set</w:t>
            </w:r>
            <w:r>
              <w:t>s</w:t>
            </w:r>
            <w:r w:rsidRPr="0097117B">
              <w:t xml:space="preserve"> out the C</w:t>
            </w:r>
            <w:r>
              <w:t>lient</w:t>
            </w:r>
            <w:r w:rsidRPr="0097117B">
              <w:t xml:space="preserve">’s determination </w:t>
            </w:r>
            <w:r>
              <w:t xml:space="preserve">of the </w:t>
            </w:r>
            <w:r w:rsidRPr="0097117B">
              <w:t>Worker</w:t>
            </w:r>
            <w:r>
              <w:t xml:space="preserve">’s deemed employment status </w:t>
            </w:r>
            <w:r w:rsidRPr="0097117B">
              <w:t>and the reasons why the C</w:t>
            </w:r>
            <w:r>
              <w:t>lient</w:t>
            </w:r>
            <w:r w:rsidRPr="0097117B">
              <w:t xml:space="preserve"> has reached such a determination</w:t>
            </w:r>
          </w:p>
          <w:p w14:paraId="633064D6" w14:textId="77777777" w:rsidR="00827162" w:rsidRPr="0042716A" w:rsidRDefault="00827162" w:rsidP="00333FE3">
            <w:pPr>
              <w:spacing w:line="276" w:lineRule="auto"/>
            </w:pPr>
          </w:p>
        </w:tc>
      </w:tr>
      <w:tr w:rsidR="00827162" w:rsidRPr="0042716A" w14:paraId="230E7C1A" w14:textId="77777777" w:rsidTr="00333FE3">
        <w:tc>
          <w:tcPr>
            <w:tcW w:w="1770" w:type="dxa"/>
            <w:shd w:val="clear" w:color="auto" w:fill="auto"/>
          </w:tcPr>
          <w:p w14:paraId="5D8D78C3" w14:textId="77777777" w:rsidR="00827162" w:rsidRDefault="00827162" w:rsidP="00333FE3">
            <w:pPr>
              <w:spacing w:line="276" w:lineRule="auto"/>
              <w:jc w:val="left"/>
            </w:pPr>
            <w:r>
              <w:t>“</w:t>
            </w:r>
            <w:r w:rsidRPr="0097117B">
              <w:rPr>
                <w:b/>
              </w:rPr>
              <w:t>Status Disagreement Process</w:t>
            </w:r>
            <w:r>
              <w:t>”</w:t>
            </w:r>
          </w:p>
          <w:p w14:paraId="175EC44F" w14:textId="77777777" w:rsidR="00827162" w:rsidRPr="0042716A" w:rsidRDefault="00827162" w:rsidP="00333FE3">
            <w:pPr>
              <w:spacing w:line="276" w:lineRule="auto"/>
              <w:jc w:val="left"/>
              <w:rPr>
                <w:b/>
              </w:rPr>
            </w:pPr>
          </w:p>
        </w:tc>
        <w:tc>
          <w:tcPr>
            <w:tcW w:w="8006" w:type="dxa"/>
          </w:tcPr>
          <w:p w14:paraId="299DBAA8" w14:textId="77777777" w:rsidR="00827162" w:rsidRPr="0097117B" w:rsidRDefault="00827162" w:rsidP="00333FE3">
            <w:pPr>
              <w:spacing w:line="276" w:lineRule="auto"/>
            </w:pPr>
            <w:r>
              <w:t xml:space="preserve">the procedure in accordance with which the Worker and the Deemed Employer can challenge the status determination contained in the Status Determination Statement </w:t>
            </w:r>
          </w:p>
        </w:tc>
      </w:tr>
      <w:tr w:rsidR="00827162" w:rsidRPr="0042716A" w14:paraId="6E39222A" w14:textId="77777777" w:rsidTr="00333FE3">
        <w:tc>
          <w:tcPr>
            <w:tcW w:w="1770" w:type="dxa"/>
            <w:shd w:val="clear" w:color="auto" w:fill="auto"/>
          </w:tcPr>
          <w:p w14:paraId="7DBBA657" w14:textId="77777777" w:rsidR="00827162" w:rsidRPr="00630DFC" w:rsidRDefault="00827162" w:rsidP="00333FE3">
            <w:pPr>
              <w:spacing w:line="276" w:lineRule="auto"/>
              <w:jc w:val="left"/>
              <w:rPr>
                <w:b/>
                <w:bCs/>
              </w:rPr>
            </w:pPr>
            <w:r w:rsidRPr="00630DFC">
              <w:rPr>
                <w:b/>
                <w:bCs/>
              </w:rPr>
              <w:t>“Status Disagreement Process Document”</w:t>
            </w:r>
          </w:p>
        </w:tc>
        <w:tc>
          <w:tcPr>
            <w:tcW w:w="8006" w:type="dxa"/>
          </w:tcPr>
          <w:p w14:paraId="22E960F3" w14:textId="599582A0" w:rsidR="00827162" w:rsidRDefault="00827162" w:rsidP="00333FE3">
            <w:pPr>
              <w:spacing w:line="276" w:lineRule="auto"/>
            </w:pPr>
            <w:r>
              <w:t>the document at Appendix [</w:t>
            </w:r>
            <w:r w:rsidR="00A1029C">
              <w:t>2</w:t>
            </w:r>
            <w:r>
              <w:t xml:space="preserve">] setting out the Status Disagreement Process </w:t>
            </w:r>
          </w:p>
        </w:tc>
      </w:tr>
    </w:tbl>
    <w:p w14:paraId="2EC9A149" w14:textId="77777777" w:rsidR="00827162" w:rsidRPr="0097117B" w:rsidRDefault="00827162" w:rsidP="00827162">
      <w:pPr>
        <w:pStyle w:val="Body"/>
      </w:pPr>
    </w:p>
    <w:p w14:paraId="05491FB2" w14:textId="77777777" w:rsidR="00827162" w:rsidRDefault="00827162" w:rsidP="00C330E6">
      <w:pPr>
        <w:jc w:val="center"/>
        <w:rPr>
          <w:rFonts w:asciiTheme="majorHAnsi" w:hAnsiTheme="majorHAnsi"/>
          <w:b/>
        </w:rPr>
      </w:pPr>
    </w:p>
    <w:p w14:paraId="11FE03FF" w14:textId="77777777" w:rsidR="00827162" w:rsidRDefault="00827162" w:rsidP="00C330E6">
      <w:pPr>
        <w:jc w:val="center"/>
        <w:rPr>
          <w:rFonts w:asciiTheme="majorHAnsi" w:hAnsiTheme="majorHAnsi"/>
          <w:b/>
        </w:rPr>
      </w:pPr>
    </w:p>
    <w:p w14:paraId="739FA86D" w14:textId="77777777" w:rsidR="00827162" w:rsidRDefault="00827162" w:rsidP="00C330E6">
      <w:pPr>
        <w:jc w:val="center"/>
        <w:rPr>
          <w:rFonts w:asciiTheme="majorHAnsi" w:hAnsiTheme="majorHAnsi"/>
          <w:b/>
        </w:rPr>
      </w:pPr>
    </w:p>
    <w:p w14:paraId="4B817980" w14:textId="77777777" w:rsidR="00827162" w:rsidRDefault="00827162" w:rsidP="00C330E6">
      <w:pPr>
        <w:jc w:val="center"/>
        <w:rPr>
          <w:rFonts w:asciiTheme="majorHAnsi" w:hAnsiTheme="majorHAnsi"/>
          <w:b/>
        </w:rPr>
      </w:pPr>
    </w:p>
    <w:p w14:paraId="5CB8E679" w14:textId="77777777" w:rsidR="00827162" w:rsidRDefault="00827162" w:rsidP="00C330E6">
      <w:pPr>
        <w:jc w:val="center"/>
        <w:rPr>
          <w:rFonts w:asciiTheme="majorHAnsi" w:hAnsiTheme="majorHAnsi"/>
          <w:b/>
        </w:rPr>
      </w:pPr>
    </w:p>
    <w:sectPr w:rsidR="00827162" w:rsidSect="00CB70BC">
      <w:footerReference w:type="default" r:id="rId13"/>
      <w:pgSz w:w="11907" w:h="16840" w:code="9"/>
      <w:pgMar w:top="1440" w:right="1080" w:bottom="1440" w:left="1080" w:header="454" w:footer="45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1B627" w14:textId="77777777" w:rsidR="00CD7097" w:rsidRDefault="00CD7097" w:rsidP="006B04F4">
      <w:r>
        <w:separator/>
      </w:r>
    </w:p>
  </w:endnote>
  <w:endnote w:type="continuationSeparator" w:id="0">
    <w:p w14:paraId="5F8B9582" w14:textId="77777777" w:rsidR="00CD7097" w:rsidRDefault="00CD7097" w:rsidP="006B0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CA07E" w14:textId="27A18060" w:rsidR="00784C7B" w:rsidRDefault="00A1029C" w:rsidP="006B04F4">
    <w:pPr>
      <w:pStyle w:val="Footer"/>
    </w:pPr>
    <w:r>
      <w:t>Coventry City Council</w:t>
    </w:r>
    <w:r w:rsidR="00784C7B">
      <w:tab/>
    </w:r>
    <w:r w:rsidR="00784C7B">
      <w:rPr>
        <w:rStyle w:val="PageNumber"/>
      </w:rPr>
      <w:fldChar w:fldCharType="begin"/>
    </w:r>
    <w:r w:rsidR="00784C7B">
      <w:rPr>
        <w:rStyle w:val="PageNumber"/>
      </w:rPr>
      <w:instrText xml:space="preserve"> PAGE </w:instrText>
    </w:r>
    <w:r w:rsidR="00784C7B">
      <w:rPr>
        <w:rStyle w:val="PageNumber"/>
      </w:rPr>
      <w:fldChar w:fldCharType="separate"/>
    </w:r>
    <w:r w:rsidR="009E4FC3">
      <w:rPr>
        <w:rStyle w:val="PageNumber"/>
      </w:rPr>
      <w:t>5</w:t>
    </w:r>
    <w:r w:rsidR="00784C7B">
      <w:rPr>
        <w:rStyle w:val="PageNumber"/>
      </w:rPr>
      <w:fldChar w:fldCharType="end"/>
    </w:r>
  </w:p>
  <w:p w14:paraId="3F15A909" w14:textId="6E663156" w:rsidR="00784C7B" w:rsidRDefault="00A1029C" w:rsidP="006B04F4">
    <w:pPr>
      <w:pStyle w:val="Footer"/>
    </w:pPr>
    <w:r>
      <w:t>1</w:t>
    </w:r>
    <w:r w:rsidR="004F79AF">
      <w:t>2/03</w:t>
    </w:r>
    <w: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A58D1" w14:textId="77777777" w:rsidR="00CD7097" w:rsidRDefault="00CD7097" w:rsidP="006B04F4">
      <w:r>
        <w:separator/>
      </w:r>
    </w:p>
  </w:footnote>
  <w:footnote w:type="continuationSeparator" w:id="0">
    <w:p w14:paraId="2DAF38BF" w14:textId="77777777" w:rsidR="00CD7097" w:rsidRDefault="00CD7097" w:rsidP="006B0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F35EF"/>
    <w:multiLevelType w:val="multilevel"/>
    <w:tmpl w:val="A114E7A2"/>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F986558"/>
    <w:multiLevelType w:val="hybridMultilevel"/>
    <w:tmpl w:val="5D74A3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D52523"/>
    <w:multiLevelType w:val="hybridMultilevel"/>
    <w:tmpl w:val="CCC4069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7024C0D"/>
    <w:multiLevelType w:val="multilevel"/>
    <w:tmpl w:val="A85EA4D0"/>
    <w:lvl w:ilvl="0">
      <w:start w:val="1"/>
      <w:numFmt w:val="upperRoman"/>
      <w:pStyle w:val="PartBanking"/>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933730B"/>
    <w:multiLevelType w:val="singleLevel"/>
    <w:tmpl w:val="3E444258"/>
    <w:lvl w:ilvl="0">
      <w:start w:val="1"/>
      <w:numFmt w:val="decimal"/>
      <w:pStyle w:val="Parties"/>
      <w:lvlText w:val="(%1)"/>
      <w:lvlJc w:val="left"/>
      <w:pPr>
        <w:tabs>
          <w:tab w:val="num" w:pos="851"/>
        </w:tabs>
        <w:ind w:left="851" w:hanging="851"/>
      </w:pPr>
    </w:lvl>
  </w:abstractNum>
  <w:abstractNum w:abstractNumId="5" w15:restartNumberingAfterBreak="0">
    <w:nsid w:val="202557C0"/>
    <w:multiLevelType w:val="multilevel"/>
    <w:tmpl w:val="1EC26C3E"/>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15:restartNumberingAfterBreak="0">
    <w:nsid w:val="250D1367"/>
    <w:multiLevelType w:val="hybridMultilevel"/>
    <w:tmpl w:val="296ECA84"/>
    <w:lvl w:ilvl="0" w:tplc="58FAE1A2">
      <w:start w:val="1"/>
      <w:numFmt w:val="bullet"/>
      <w:lvlText w:val=""/>
      <w:lvlJc w:val="left"/>
      <w:pPr>
        <w:ind w:left="720" w:hanging="360"/>
      </w:pPr>
      <w:rPr>
        <w:rFonts w:ascii="Arial" w:hAnsi="Arial" w:hint="default"/>
        <w:color w:val="2F912D" w:themeColor="accent3"/>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091CC2"/>
    <w:multiLevelType w:val="hybridMultilevel"/>
    <w:tmpl w:val="F0ACADF8"/>
    <w:lvl w:ilvl="0" w:tplc="0809000F">
      <w:start w:val="1"/>
      <w:numFmt w:val="decimal"/>
      <w:lvlText w:val="%1."/>
      <w:lvlJc w:val="left"/>
      <w:pPr>
        <w:ind w:left="795" w:hanging="360"/>
      </w:p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8" w15:restartNumberingAfterBreak="0">
    <w:nsid w:val="365C38E7"/>
    <w:multiLevelType w:val="hybridMultilevel"/>
    <w:tmpl w:val="63C2A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121C39"/>
    <w:multiLevelType w:val="multilevel"/>
    <w:tmpl w:val="11F68056"/>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C011781"/>
    <w:multiLevelType w:val="hybridMultilevel"/>
    <w:tmpl w:val="CFFC7A74"/>
    <w:lvl w:ilvl="0" w:tplc="58FAE1A2">
      <w:start w:val="1"/>
      <w:numFmt w:val="bullet"/>
      <w:lvlText w:val=""/>
      <w:lvlJc w:val="left"/>
      <w:pPr>
        <w:ind w:left="720" w:hanging="360"/>
      </w:pPr>
      <w:rPr>
        <w:rFonts w:ascii="Arial" w:hAnsi="Arial" w:hint="default"/>
        <w:color w:val="2F912D" w:themeColor="accent3"/>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267AF5"/>
    <w:multiLevelType w:val="multilevel"/>
    <w:tmpl w:val="1B9C8BEE"/>
    <w:lvl w:ilvl="0">
      <w:start w:val="1"/>
      <w:numFmt w:val="decimal"/>
      <w:pStyle w:val="Schedule"/>
      <w:suff w:val="space"/>
      <w:lvlText w:val="%1"/>
      <w:lvlJc w:val="left"/>
      <w:pPr>
        <w:ind w:left="360" w:hanging="360"/>
      </w:pPr>
      <w:rPr>
        <w:rFonts w:hint="default"/>
        <w:vanish/>
        <w:color w:val="FFFFFF" w:themeColor="background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D5604DE"/>
    <w:multiLevelType w:val="hybridMultilevel"/>
    <w:tmpl w:val="39F8725A"/>
    <w:lvl w:ilvl="0" w:tplc="40E85652">
      <w:start w:val="1"/>
      <w:numFmt w:val="lowerLetter"/>
      <w:pStyle w:val="abcdDefinition"/>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787184"/>
    <w:multiLevelType w:val="multilevel"/>
    <w:tmpl w:val="460A64D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decimal"/>
      <w:pStyle w:val="Level6"/>
      <w:lvlText w:val="(%6)"/>
      <w:lvlJc w:val="left"/>
      <w:pPr>
        <w:tabs>
          <w:tab w:val="num" w:pos="3686"/>
        </w:tabs>
        <w:ind w:left="3686" w:hanging="567"/>
      </w:pPr>
      <w:rPr>
        <w:rFonts w:hint="default"/>
      </w:rPr>
    </w:lvl>
    <w:lvl w:ilvl="6">
      <w:start w:val="1"/>
      <w:numFmt w:val="upperLetter"/>
      <w:pStyle w:val="Level7"/>
      <w:lvlText w:val="(%7)"/>
      <w:lvlJc w:val="left"/>
      <w:pPr>
        <w:tabs>
          <w:tab w:val="num" w:pos="4253"/>
        </w:tabs>
        <w:ind w:left="4253" w:hanging="567"/>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4" w15:restartNumberingAfterBreak="0">
    <w:nsid w:val="63270F99"/>
    <w:multiLevelType w:val="multilevel"/>
    <w:tmpl w:val="B542331A"/>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5" w15:restartNumberingAfterBreak="0">
    <w:nsid w:val="63446444"/>
    <w:multiLevelType w:val="hybridMultilevel"/>
    <w:tmpl w:val="83C6D9F0"/>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6" w15:restartNumberingAfterBreak="0">
    <w:nsid w:val="72864E18"/>
    <w:multiLevelType w:val="hybridMultilevel"/>
    <w:tmpl w:val="F0ACADF8"/>
    <w:lvl w:ilvl="0" w:tplc="0809000F">
      <w:start w:val="1"/>
      <w:numFmt w:val="decimal"/>
      <w:lvlText w:val="%1."/>
      <w:lvlJc w:val="left"/>
      <w:pPr>
        <w:ind w:left="795" w:hanging="360"/>
      </w:p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17" w15:restartNumberingAfterBreak="0">
    <w:nsid w:val="76335C02"/>
    <w:multiLevelType w:val="multilevel"/>
    <w:tmpl w:val="C1520D9C"/>
    <w:lvl w:ilvl="0">
      <w:start w:val="1"/>
      <w:numFmt w:val="decimal"/>
      <w:pStyle w:val="Section"/>
      <w:suff w:val="space"/>
      <w:lvlText w:val="SECTION %1"/>
      <w:lvlJc w:val="left"/>
      <w:pPr>
        <w:ind w:left="0" w:firstLine="142"/>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7361171"/>
    <w:multiLevelType w:val="hybridMultilevel"/>
    <w:tmpl w:val="BB36B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8BD4273"/>
    <w:multiLevelType w:val="multilevel"/>
    <w:tmpl w:val="4C7222F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B9D102E"/>
    <w:multiLevelType w:val="singleLevel"/>
    <w:tmpl w:val="F90A797A"/>
    <w:lvl w:ilvl="0">
      <w:start w:val="1"/>
      <w:numFmt w:val="upperLetter"/>
      <w:pStyle w:val="Background"/>
      <w:lvlText w:val="(%1)"/>
      <w:lvlJc w:val="left"/>
      <w:pPr>
        <w:tabs>
          <w:tab w:val="num" w:pos="851"/>
        </w:tabs>
        <w:ind w:left="851" w:hanging="851"/>
      </w:pPr>
    </w:lvl>
  </w:abstractNum>
  <w:num w:numId="1">
    <w:abstractNumId w:val="12"/>
  </w:num>
  <w:num w:numId="2">
    <w:abstractNumId w:val="3"/>
  </w:num>
  <w:num w:numId="3">
    <w:abstractNumId w:val="11"/>
  </w:num>
  <w:num w:numId="4">
    <w:abstractNumId w:val="17"/>
  </w:num>
  <w:num w:numId="5">
    <w:abstractNumId w:val="20"/>
  </w:num>
  <w:num w:numId="6">
    <w:abstractNumId w:val="14"/>
  </w:num>
  <w:num w:numId="7">
    <w:abstractNumId w:val="13"/>
  </w:num>
  <w:num w:numId="8">
    <w:abstractNumId w:val="4"/>
  </w:num>
  <w:num w:numId="9">
    <w:abstractNumId w:val="9"/>
  </w:num>
  <w:num w:numId="10">
    <w:abstractNumId w:val="5"/>
  </w:num>
  <w:num w:numId="11">
    <w:abstractNumId w:val="0"/>
  </w:num>
  <w:num w:numId="12">
    <w:abstractNumId w:val="10"/>
  </w:num>
  <w:num w:numId="13">
    <w:abstractNumId w:val="1"/>
  </w:num>
  <w:num w:numId="14">
    <w:abstractNumId w:val="7"/>
  </w:num>
  <w:num w:numId="15">
    <w:abstractNumId w:val="16"/>
  </w:num>
  <w:num w:numId="16">
    <w:abstractNumId w:val="18"/>
  </w:num>
  <w:num w:numId="17">
    <w:abstractNumId w:val="15"/>
  </w:num>
  <w:num w:numId="18">
    <w:abstractNumId w:val="19"/>
  </w:num>
  <w:num w:numId="19">
    <w:abstractNumId w:val="2"/>
  </w:num>
  <w:num w:numId="20">
    <w:abstractNumId w:val="8"/>
  </w:num>
  <w:num w:numId="2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E27"/>
    <w:rsid w:val="00002D5A"/>
    <w:rsid w:val="000038BE"/>
    <w:rsid w:val="00015E26"/>
    <w:rsid w:val="00034DE8"/>
    <w:rsid w:val="000521C8"/>
    <w:rsid w:val="000578E9"/>
    <w:rsid w:val="000660CE"/>
    <w:rsid w:val="00081500"/>
    <w:rsid w:val="00095D35"/>
    <w:rsid w:val="000A7A8D"/>
    <w:rsid w:val="000C13FC"/>
    <w:rsid w:val="000C3DDD"/>
    <w:rsid w:val="000C4EFB"/>
    <w:rsid w:val="000D0EB3"/>
    <w:rsid w:val="000D2FE2"/>
    <w:rsid w:val="000E786C"/>
    <w:rsid w:val="000F7BFE"/>
    <w:rsid w:val="001013E0"/>
    <w:rsid w:val="00125ACB"/>
    <w:rsid w:val="00182509"/>
    <w:rsid w:val="0019226B"/>
    <w:rsid w:val="00192F42"/>
    <w:rsid w:val="001A2BFA"/>
    <w:rsid w:val="001A4A17"/>
    <w:rsid w:val="001B4CDE"/>
    <w:rsid w:val="001B61D5"/>
    <w:rsid w:val="001B72FD"/>
    <w:rsid w:val="001D081B"/>
    <w:rsid w:val="001D30D4"/>
    <w:rsid w:val="001F709C"/>
    <w:rsid w:val="002050E5"/>
    <w:rsid w:val="00207623"/>
    <w:rsid w:val="0022103D"/>
    <w:rsid w:val="0024111A"/>
    <w:rsid w:val="002604AF"/>
    <w:rsid w:val="002648D9"/>
    <w:rsid w:val="00281BA0"/>
    <w:rsid w:val="002B2FBD"/>
    <w:rsid w:val="002C0F9F"/>
    <w:rsid w:val="002D3F20"/>
    <w:rsid w:val="002D58E0"/>
    <w:rsid w:val="003000F0"/>
    <w:rsid w:val="00301FCA"/>
    <w:rsid w:val="00307CC7"/>
    <w:rsid w:val="00310C8E"/>
    <w:rsid w:val="003241E8"/>
    <w:rsid w:val="00333FE3"/>
    <w:rsid w:val="00341373"/>
    <w:rsid w:val="00343817"/>
    <w:rsid w:val="0035028C"/>
    <w:rsid w:val="00354832"/>
    <w:rsid w:val="0036713C"/>
    <w:rsid w:val="0038213C"/>
    <w:rsid w:val="00383CC4"/>
    <w:rsid w:val="00392960"/>
    <w:rsid w:val="003B7E31"/>
    <w:rsid w:val="003D4696"/>
    <w:rsid w:val="003D49DB"/>
    <w:rsid w:val="003D6BB6"/>
    <w:rsid w:val="00401F06"/>
    <w:rsid w:val="00412028"/>
    <w:rsid w:val="0042448F"/>
    <w:rsid w:val="00425E3B"/>
    <w:rsid w:val="00437FD9"/>
    <w:rsid w:val="004425AC"/>
    <w:rsid w:val="0045497F"/>
    <w:rsid w:val="00456FD6"/>
    <w:rsid w:val="00457A41"/>
    <w:rsid w:val="00462F5C"/>
    <w:rsid w:val="004719B6"/>
    <w:rsid w:val="00480D24"/>
    <w:rsid w:val="00491608"/>
    <w:rsid w:val="004950EF"/>
    <w:rsid w:val="004D37E4"/>
    <w:rsid w:val="004D7C14"/>
    <w:rsid w:val="004F79AF"/>
    <w:rsid w:val="00514FF6"/>
    <w:rsid w:val="00523BDB"/>
    <w:rsid w:val="00531FD2"/>
    <w:rsid w:val="005416CC"/>
    <w:rsid w:val="00542D6C"/>
    <w:rsid w:val="00560BDA"/>
    <w:rsid w:val="00595A4B"/>
    <w:rsid w:val="005C0DAE"/>
    <w:rsid w:val="005D221E"/>
    <w:rsid w:val="005D30CA"/>
    <w:rsid w:val="005D4BA0"/>
    <w:rsid w:val="005D5AA6"/>
    <w:rsid w:val="005E68EF"/>
    <w:rsid w:val="0061063F"/>
    <w:rsid w:val="006119E3"/>
    <w:rsid w:val="0061316E"/>
    <w:rsid w:val="006315FB"/>
    <w:rsid w:val="00680AC9"/>
    <w:rsid w:val="00686E83"/>
    <w:rsid w:val="0069099E"/>
    <w:rsid w:val="006A54C2"/>
    <w:rsid w:val="006B04F4"/>
    <w:rsid w:val="006B2316"/>
    <w:rsid w:val="006C213A"/>
    <w:rsid w:val="006D33D1"/>
    <w:rsid w:val="006D6242"/>
    <w:rsid w:val="006E4532"/>
    <w:rsid w:val="006F2C84"/>
    <w:rsid w:val="006F4E80"/>
    <w:rsid w:val="007159D0"/>
    <w:rsid w:val="00741251"/>
    <w:rsid w:val="00741DD6"/>
    <w:rsid w:val="007670B9"/>
    <w:rsid w:val="007816E3"/>
    <w:rsid w:val="00784C7B"/>
    <w:rsid w:val="00785468"/>
    <w:rsid w:val="0079192D"/>
    <w:rsid w:val="007B4017"/>
    <w:rsid w:val="007C1D75"/>
    <w:rsid w:val="007D65EB"/>
    <w:rsid w:val="00811F40"/>
    <w:rsid w:val="00820535"/>
    <w:rsid w:val="00827162"/>
    <w:rsid w:val="008410D5"/>
    <w:rsid w:val="00844DBB"/>
    <w:rsid w:val="0085018B"/>
    <w:rsid w:val="00854EC0"/>
    <w:rsid w:val="008556E3"/>
    <w:rsid w:val="008610A1"/>
    <w:rsid w:val="008611F8"/>
    <w:rsid w:val="0087614C"/>
    <w:rsid w:val="008831E4"/>
    <w:rsid w:val="00887487"/>
    <w:rsid w:val="008B650A"/>
    <w:rsid w:val="008C300A"/>
    <w:rsid w:val="008C4F96"/>
    <w:rsid w:val="008C5B6F"/>
    <w:rsid w:val="008D5337"/>
    <w:rsid w:val="008E3CC4"/>
    <w:rsid w:val="008E5F92"/>
    <w:rsid w:val="00911CDE"/>
    <w:rsid w:val="0092211F"/>
    <w:rsid w:val="009633AC"/>
    <w:rsid w:val="009660ED"/>
    <w:rsid w:val="00971DD7"/>
    <w:rsid w:val="009824BA"/>
    <w:rsid w:val="00984D72"/>
    <w:rsid w:val="009935D9"/>
    <w:rsid w:val="009C142E"/>
    <w:rsid w:val="009C2A7D"/>
    <w:rsid w:val="009E4929"/>
    <w:rsid w:val="009E4FC3"/>
    <w:rsid w:val="009E72FA"/>
    <w:rsid w:val="009F2998"/>
    <w:rsid w:val="009F3E45"/>
    <w:rsid w:val="009F6505"/>
    <w:rsid w:val="00A00571"/>
    <w:rsid w:val="00A067B8"/>
    <w:rsid w:val="00A1029C"/>
    <w:rsid w:val="00A23CEF"/>
    <w:rsid w:val="00A36C04"/>
    <w:rsid w:val="00A36FD6"/>
    <w:rsid w:val="00A371A8"/>
    <w:rsid w:val="00A4658F"/>
    <w:rsid w:val="00A50E27"/>
    <w:rsid w:val="00A6021D"/>
    <w:rsid w:val="00A62AEF"/>
    <w:rsid w:val="00A720EC"/>
    <w:rsid w:val="00A8017A"/>
    <w:rsid w:val="00A823FA"/>
    <w:rsid w:val="00A86EAF"/>
    <w:rsid w:val="00A87FAB"/>
    <w:rsid w:val="00AA62BB"/>
    <w:rsid w:val="00AD25C8"/>
    <w:rsid w:val="00B21DD3"/>
    <w:rsid w:val="00B30CF9"/>
    <w:rsid w:val="00B3515B"/>
    <w:rsid w:val="00B6379F"/>
    <w:rsid w:val="00B6396F"/>
    <w:rsid w:val="00B73F55"/>
    <w:rsid w:val="00B766FA"/>
    <w:rsid w:val="00BA05D1"/>
    <w:rsid w:val="00BC190C"/>
    <w:rsid w:val="00C02DAA"/>
    <w:rsid w:val="00C330E6"/>
    <w:rsid w:val="00C4391A"/>
    <w:rsid w:val="00C4535D"/>
    <w:rsid w:val="00C51767"/>
    <w:rsid w:val="00C52B65"/>
    <w:rsid w:val="00C53555"/>
    <w:rsid w:val="00C710FB"/>
    <w:rsid w:val="00C74397"/>
    <w:rsid w:val="00C773EA"/>
    <w:rsid w:val="00C97BD1"/>
    <w:rsid w:val="00CA13E5"/>
    <w:rsid w:val="00CB529D"/>
    <w:rsid w:val="00CB70BC"/>
    <w:rsid w:val="00CD254F"/>
    <w:rsid w:val="00CD7097"/>
    <w:rsid w:val="00CE2027"/>
    <w:rsid w:val="00CE2765"/>
    <w:rsid w:val="00CF0DDE"/>
    <w:rsid w:val="00D045AC"/>
    <w:rsid w:val="00D37577"/>
    <w:rsid w:val="00D44B31"/>
    <w:rsid w:val="00D47E8E"/>
    <w:rsid w:val="00D61B54"/>
    <w:rsid w:val="00D62BB9"/>
    <w:rsid w:val="00D76C2F"/>
    <w:rsid w:val="00D84932"/>
    <w:rsid w:val="00D96818"/>
    <w:rsid w:val="00DA55DB"/>
    <w:rsid w:val="00DA71A2"/>
    <w:rsid w:val="00DB19BA"/>
    <w:rsid w:val="00DB2BCA"/>
    <w:rsid w:val="00DC4228"/>
    <w:rsid w:val="00DD04B1"/>
    <w:rsid w:val="00DD300D"/>
    <w:rsid w:val="00DD3A9D"/>
    <w:rsid w:val="00DE66C5"/>
    <w:rsid w:val="00E15E86"/>
    <w:rsid w:val="00E16022"/>
    <w:rsid w:val="00E17DA9"/>
    <w:rsid w:val="00E207F8"/>
    <w:rsid w:val="00E3791B"/>
    <w:rsid w:val="00E46958"/>
    <w:rsid w:val="00E87824"/>
    <w:rsid w:val="00EA1AE4"/>
    <w:rsid w:val="00EB65EC"/>
    <w:rsid w:val="00EC2C84"/>
    <w:rsid w:val="00ED179A"/>
    <w:rsid w:val="00EE3C75"/>
    <w:rsid w:val="00F06AF5"/>
    <w:rsid w:val="00F10696"/>
    <w:rsid w:val="00F149EA"/>
    <w:rsid w:val="00F358EF"/>
    <w:rsid w:val="00F36A2D"/>
    <w:rsid w:val="00F44B9D"/>
    <w:rsid w:val="00F47BFE"/>
    <w:rsid w:val="00F51FEF"/>
    <w:rsid w:val="00F65DCA"/>
    <w:rsid w:val="00F74ED1"/>
    <w:rsid w:val="00F95B9F"/>
    <w:rsid w:val="00FC2F94"/>
    <w:rsid w:val="00FC6E00"/>
    <w:rsid w:val="00FD6424"/>
    <w:rsid w:val="00FF5E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oNotEmbedSmartTags/>
  <w:decimalSymbol w:val="."/>
  <w:listSeparator w:val=","/>
  <w14:docId w14:val="0C9081CC"/>
  <w15:docId w15:val="{D8615CA0-D0F3-48A5-BD31-F6779923D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imes New Roman" w:hAnsi="Verdana" w:cs="Times New Roman"/>
        <w:sz w:val="18"/>
        <w:szCs w:val="18"/>
        <w:lang w:val="en-GB" w:eastAsia="zh-CN" w:bidi="ar-SA"/>
      </w:rPr>
    </w:rPrDefault>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1E8"/>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8831E4"/>
    <w:pPr>
      <w:numPr>
        <w:numId w:val="9"/>
      </w:numPr>
      <w:tabs>
        <w:tab w:val="left" w:pos="1843"/>
        <w:tab w:val="left" w:pos="3119"/>
        <w:tab w:val="left" w:pos="4253"/>
      </w:tabs>
      <w:spacing w:after="240"/>
    </w:pPr>
  </w:style>
  <w:style w:type="paragraph" w:customStyle="1" w:styleId="aDefinition">
    <w:name w:val="(a) Definition"/>
    <w:basedOn w:val="Body"/>
    <w:qFormat/>
    <w:rsid w:val="008831E4"/>
    <w:pPr>
      <w:numPr>
        <w:ilvl w:val="1"/>
      </w:numPr>
      <w:tabs>
        <w:tab w:val="clear" w:pos="1843"/>
        <w:tab w:val="clear" w:pos="3119"/>
        <w:tab w:val="clear" w:pos="4253"/>
      </w:tabs>
    </w:pPr>
  </w:style>
  <w:style w:type="paragraph" w:customStyle="1" w:styleId="iDefinition">
    <w:name w:val="(i) Definition"/>
    <w:basedOn w:val="Body"/>
    <w:qFormat/>
    <w:rsid w:val="008831E4"/>
    <w:pPr>
      <w:numPr>
        <w:ilvl w:val="2"/>
      </w:numPr>
      <w:tabs>
        <w:tab w:val="clear" w:pos="1843"/>
        <w:tab w:val="clear" w:pos="3119"/>
        <w:tab w:val="clear" w:pos="4253"/>
      </w:tabs>
    </w:pPr>
  </w:style>
  <w:style w:type="paragraph" w:customStyle="1" w:styleId="Body1">
    <w:name w:val="Body 1"/>
    <w:basedOn w:val="Body"/>
    <w:qFormat/>
    <w:rsid w:val="008831E4"/>
    <w:pPr>
      <w:tabs>
        <w:tab w:val="clear" w:pos="1843"/>
        <w:tab w:val="clear" w:pos="3119"/>
        <w:tab w:val="clear" w:pos="4253"/>
      </w:tabs>
      <w:ind w:left="851"/>
    </w:pPr>
  </w:style>
  <w:style w:type="paragraph" w:customStyle="1" w:styleId="Background">
    <w:name w:val="Background"/>
    <w:basedOn w:val="Body1"/>
    <w:qFormat/>
    <w:rsid w:val="008831E4"/>
    <w:pPr>
      <w:numPr>
        <w:numId w:val="5"/>
      </w:numPr>
    </w:pPr>
  </w:style>
  <w:style w:type="paragraph" w:customStyle="1" w:styleId="Body2">
    <w:name w:val="Body 2"/>
    <w:basedOn w:val="Body1"/>
    <w:qFormat/>
    <w:rsid w:val="008831E4"/>
  </w:style>
  <w:style w:type="paragraph" w:customStyle="1" w:styleId="Body3">
    <w:name w:val="Body 3"/>
    <w:basedOn w:val="Body2"/>
    <w:qFormat/>
    <w:rsid w:val="008831E4"/>
    <w:pPr>
      <w:ind w:left="1843"/>
    </w:pPr>
  </w:style>
  <w:style w:type="paragraph" w:customStyle="1" w:styleId="Body4">
    <w:name w:val="Body 4"/>
    <w:basedOn w:val="Body3"/>
    <w:qFormat/>
    <w:rsid w:val="008831E4"/>
    <w:pPr>
      <w:ind w:left="3119"/>
    </w:pPr>
  </w:style>
  <w:style w:type="paragraph" w:customStyle="1" w:styleId="Body5">
    <w:name w:val="Body 5"/>
    <w:basedOn w:val="Body3"/>
    <w:qFormat/>
    <w:rsid w:val="008831E4"/>
    <w:pPr>
      <w:ind w:left="3119"/>
    </w:pPr>
  </w:style>
  <w:style w:type="paragraph" w:customStyle="1" w:styleId="Bullet1">
    <w:name w:val="Bullet 1"/>
    <w:basedOn w:val="Body1"/>
    <w:qFormat/>
    <w:rsid w:val="008831E4"/>
    <w:pPr>
      <w:numPr>
        <w:numId w:val="6"/>
      </w:numPr>
    </w:pPr>
  </w:style>
  <w:style w:type="paragraph" w:customStyle="1" w:styleId="Bullet2">
    <w:name w:val="Bullet 2"/>
    <w:basedOn w:val="Body2"/>
    <w:qFormat/>
    <w:rsid w:val="008831E4"/>
    <w:pPr>
      <w:numPr>
        <w:ilvl w:val="1"/>
        <w:numId w:val="6"/>
      </w:numPr>
    </w:pPr>
  </w:style>
  <w:style w:type="paragraph" w:customStyle="1" w:styleId="Bullet3">
    <w:name w:val="Bullet 3"/>
    <w:basedOn w:val="Body3"/>
    <w:qFormat/>
    <w:rsid w:val="008831E4"/>
    <w:pPr>
      <w:numPr>
        <w:ilvl w:val="2"/>
        <w:numId w:val="6"/>
      </w:numPr>
    </w:pPr>
  </w:style>
  <w:style w:type="character" w:customStyle="1" w:styleId="CrossReference">
    <w:name w:val="Cross Reference"/>
    <w:basedOn w:val="DefaultParagraphFont"/>
    <w:qFormat/>
    <w:rsid w:val="008831E4"/>
    <w:rPr>
      <w:b/>
    </w:rPr>
  </w:style>
  <w:style w:type="paragraph" w:styleId="Footer">
    <w:name w:val="footer"/>
    <w:basedOn w:val="Normal"/>
    <w:link w:val="FooterChar"/>
    <w:rsid w:val="00EB65EC"/>
    <w:pPr>
      <w:tabs>
        <w:tab w:val="right" w:pos="9072"/>
      </w:tabs>
    </w:pPr>
    <w:rPr>
      <w:noProof/>
      <w:sz w:val="14"/>
    </w:rPr>
  </w:style>
  <w:style w:type="character" w:styleId="FootnoteReference">
    <w:name w:val="footnote reference"/>
    <w:basedOn w:val="DefaultParagraphFont"/>
    <w:semiHidden/>
    <w:rsid w:val="00E15E86"/>
    <w:rPr>
      <w:rFonts w:ascii="Tahoma" w:hAnsi="Tahoma"/>
      <w:b/>
      <w:color w:val="auto"/>
      <w:sz w:val="20"/>
      <w:u w:val="none"/>
      <w:vertAlign w:val="superscript"/>
    </w:rPr>
  </w:style>
  <w:style w:type="paragraph" w:styleId="FootnoteText">
    <w:name w:val="footnote text"/>
    <w:basedOn w:val="Normal"/>
    <w:link w:val="FootnoteTextChar"/>
    <w:semiHidden/>
    <w:rsid w:val="00E15E86"/>
    <w:pPr>
      <w:tabs>
        <w:tab w:val="left" w:pos="851"/>
      </w:tabs>
      <w:spacing w:after="60"/>
      <w:ind w:left="851" w:hanging="851"/>
    </w:pPr>
    <w:rPr>
      <w:rFonts w:ascii="Tahoma" w:hAnsi="Tahoma"/>
      <w:sz w:val="16"/>
    </w:rPr>
  </w:style>
  <w:style w:type="paragraph" w:styleId="Header">
    <w:name w:val="header"/>
    <w:basedOn w:val="Normal"/>
    <w:link w:val="HeaderChar"/>
    <w:rsid w:val="00E15E86"/>
    <w:pPr>
      <w:tabs>
        <w:tab w:val="center" w:pos="4536"/>
        <w:tab w:val="right" w:pos="9072"/>
      </w:tabs>
    </w:pPr>
    <w:rPr>
      <w:noProof/>
      <w:sz w:val="14"/>
    </w:rPr>
  </w:style>
  <w:style w:type="paragraph" w:customStyle="1" w:styleId="Level1">
    <w:name w:val="Level 1"/>
    <w:basedOn w:val="Body1"/>
    <w:qFormat/>
    <w:rsid w:val="008831E4"/>
    <w:pPr>
      <w:numPr>
        <w:numId w:val="7"/>
      </w:numPr>
      <w:outlineLvl w:val="0"/>
    </w:pPr>
  </w:style>
  <w:style w:type="character" w:customStyle="1" w:styleId="Level1asHeadingtext">
    <w:name w:val="Level 1 as Heading (text)"/>
    <w:basedOn w:val="DefaultParagraphFont"/>
    <w:rsid w:val="00E15E86"/>
    <w:rPr>
      <w:b/>
    </w:rPr>
  </w:style>
  <w:style w:type="paragraph" w:customStyle="1" w:styleId="Level2">
    <w:name w:val="Level 2"/>
    <w:basedOn w:val="Body2"/>
    <w:link w:val="Level2Char"/>
    <w:qFormat/>
    <w:rsid w:val="008831E4"/>
    <w:pPr>
      <w:numPr>
        <w:ilvl w:val="1"/>
        <w:numId w:val="7"/>
      </w:numPr>
      <w:outlineLvl w:val="1"/>
    </w:pPr>
  </w:style>
  <w:style w:type="character" w:customStyle="1" w:styleId="Level2asHeadingtext">
    <w:name w:val="Level 2 as Heading (text)"/>
    <w:basedOn w:val="DefaultParagraphFont"/>
    <w:rsid w:val="00E15E86"/>
    <w:rPr>
      <w:b/>
    </w:rPr>
  </w:style>
  <w:style w:type="paragraph" w:customStyle="1" w:styleId="Level3">
    <w:name w:val="Level 3"/>
    <w:basedOn w:val="Body3"/>
    <w:link w:val="Level3Char"/>
    <w:qFormat/>
    <w:rsid w:val="008831E4"/>
    <w:pPr>
      <w:numPr>
        <w:ilvl w:val="2"/>
        <w:numId w:val="7"/>
      </w:numPr>
      <w:outlineLvl w:val="2"/>
    </w:pPr>
  </w:style>
  <w:style w:type="character" w:customStyle="1" w:styleId="Level3asHeadingtext">
    <w:name w:val="Level 3 as Heading (text)"/>
    <w:basedOn w:val="DefaultParagraphFont"/>
    <w:rsid w:val="00E15E86"/>
    <w:rPr>
      <w:b/>
    </w:rPr>
  </w:style>
  <w:style w:type="paragraph" w:customStyle="1" w:styleId="Level4">
    <w:name w:val="Level 4"/>
    <w:basedOn w:val="Body4"/>
    <w:qFormat/>
    <w:rsid w:val="008831E4"/>
    <w:pPr>
      <w:numPr>
        <w:ilvl w:val="3"/>
        <w:numId w:val="7"/>
      </w:numPr>
      <w:outlineLvl w:val="3"/>
    </w:pPr>
  </w:style>
  <w:style w:type="paragraph" w:customStyle="1" w:styleId="Level5">
    <w:name w:val="Level 5"/>
    <w:basedOn w:val="Body5"/>
    <w:qFormat/>
    <w:rsid w:val="008831E4"/>
    <w:pPr>
      <w:numPr>
        <w:ilvl w:val="4"/>
        <w:numId w:val="7"/>
      </w:numPr>
      <w:outlineLvl w:val="4"/>
    </w:pPr>
  </w:style>
  <w:style w:type="character" w:styleId="PageNumber">
    <w:name w:val="page number"/>
    <w:basedOn w:val="DefaultParagraphFont"/>
    <w:semiHidden/>
    <w:rsid w:val="00EB65EC"/>
    <w:rPr>
      <w:sz w:val="14"/>
    </w:rPr>
  </w:style>
  <w:style w:type="paragraph" w:customStyle="1" w:styleId="Parties">
    <w:name w:val="Parties"/>
    <w:basedOn w:val="Body1"/>
    <w:qFormat/>
    <w:rsid w:val="008831E4"/>
    <w:pPr>
      <w:numPr>
        <w:numId w:val="8"/>
      </w:numPr>
    </w:pPr>
  </w:style>
  <w:style w:type="paragraph" w:customStyle="1" w:styleId="Schedule">
    <w:name w:val="Schedule"/>
    <w:basedOn w:val="Normal"/>
    <w:semiHidden/>
    <w:rsid w:val="001B72FD"/>
    <w:pPr>
      <w:keepNext/>
      <w:numPr>
        <w:numId w:val="3"/>
      </w:numPr>
      <w:spacing w:after="240"/>
      <w:jc w:val="center"/>
    </w:pPr>
    <w:rPr>
      <w:b/>
      <w:caps/>
      <w:sz w:val="24"/>
    </w:rPr>
  </w:style>
  <w:style w:type="paragraph" w:customStyle="1" w:styleId="ScheduleTitle">
    <w:name w:val="Schedule Title"/>
    <w:basedOn w:val="Body"/>
    <w:qFormat/>
    <w:rsid w:val="008831E4"/>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8831E4"/>
    <w:pPr>
      <w:numPr>
        <w:numId w:val="10"/>
      </w:numPr>
      <w:tabs>
        <w:tab w:val="clear" w:pos="1843"/>
        <w:tab w:val="clear" w:pos="3119"/>
        <w:tab w:val="clear" w:pos="4253"/>
      </w:tabs>
    </w:pPr>
  </w:style>
  <w:style w:type="paragraph" w:customStyle="1" w:styleId="Sideheading">
    <w:name w:val="Sideheading"/>
    <w:basedOn w:val="Body"/>
    <w:qFormat/>
    <w:rsid w:val="008831E4"/>
    <w:pPr>
      <w:tabs>
        <w:tab w:val="clear" w:pos="1843"/>
        <w:tab w:val="clear" w:pos="3119"/>
        <w:tab w:val="clear" w:pos="4253"/>
      </w:tabs>
    </w:pPr>
    <w:rPr>
      <w:b/>
      <w:caps/>
    </w:rPr>
  </w:style>
  <w:style w:type="paragraph" w:customStyle="1" w:styleId="iBankingDefinition">
    <w:name w:val="(i) Banking Definition"/>
    <w:basedOn w:val="aBankingDefinition"/>
    <w:qFormat/>
    <w:rsid w:val="008831E4"/>
    <w:pPr>
      <w:numPr>
        <w:ilvl w:val="1"/>
      </w:numPr>
    </w:pPr>
  </w:style>
  <w:style w:type="paragraph" w:styleId="TOC1">
    <w:name w:val="toc 1"/>
    <w:basedOn w:val="Body"/>
    <w:next w:val="Normal"/>
    <w:uiPriority w:val="39"/>
    <w:rsid w:val="006B2316"/>
    <w:pPr>
      <w:numPr>
        <w:numId w:val="0"/>
      </w:numPr>
      <w:tabs>
        <w:tab w:val="clear" w:pos="1843"/>
        <w:tab w:val="clear" w:pos="3119"/>
        <w:tab w:val="clear" w:pos="4253"/>
        <w:tab w:val="right" w:leader="dot" w:pos="9066"/>
      </w:tabs>
      <w:spacing w:after="60"/>
      <w:ind w:left="851" w:right="851" w:hanging="851"/>
    </w:pPr>
    <w:rPr>
      <w:caps/>
      <w:noProof/>
    </w:rPr>
  </w:style>
  <w:style w:type="paragraph" w:styleId="TOC2">
    <w:name w:val="toc 2"/>
    <w:basedOn w:val="TOC1"/>
    <w:next w:val="Normal"/>
    <w:rsid w:val="006B2316"/>
    <w:pPr>
      <w:tabs>
        <w:tab w:val="left" w:pos="1680"/>
      </w:tabs>
      <w:ind w:left="1679" w:hanging="828"/>
    </w:pPr>
    <w:rPr>
      <w:caps w:val="0"/>
    </w:rPr>
  </w:style>
  <w:style w:type="paragraph" w:styleId="TOC3">
    <w:name w:val="toc 3"/>
    <w:basedOn w:val="TOC1"/>
    <w:next w:val="Normal"/>
    <w:rsid w:val="006B2316"/>
    <w:rPr>
      <w:caps w:val="0"/>
    </w:rPr>
  </w:style>
  <w:style w:type="paragraph" w:styleId="TOC4">
    <w:name w:val="toc 4"/>
    <w:basedOn w:val="TOC1"/>
    <w:next w:val="Normal"/>
    <w:rsid w:val="006B2316"/>
    <w:pPr>
      <w:keepNext/>
    </w:pPr>
    <w:rPr>
      <w:b/>
      <w:caps w:val="0"/>
    </w:rPr>
  </w:style>
  <w:style w:type="paragraph" w:styleId="TOC5">
    <w:name w:val="toc 5"/>
    <w:basedOn w:val="TOC1"/>
    <w:next w:val="Normal"/>
    <w:semiHidden/>
    <w:rsid w:val="006B2316"/>
    <w:pPr>
      <w:ind w:firstLine="0"/>
    </w:pPr>
    <w:rPr>
      <w:caps w:val="0"/>
    </w:rPr>
  </w:style>
  <w:style w:type="paragraph" w:styleId="TOC6">
    <w:name w:val="toc 6"/>
    <w:basedOn w:val="TOC1"/>
    <w:next w:val="Normal"/>
    <w:semiHidden/>
    <w:rsid w:val="006B2316"/>
    <w:pPr>
      <w:ind w:left="2835" w:hanging="1134"/>
    </w:pPr>
    <w:rPr>
      <w:caps w:val="0"/>
    </w:rPr>
  </w:style>
  <w:style w:type="paragraph" w:customStyle="1" w:styleId="FootnoteTextContinuation">
    <w:name w:val="Footnote Text Continuation"/>
    <w:basedOn w:val="FootnoteText"/>
    <w:rsid w:val="00E15E86"/>
    <w:pPr>
      <w:ind w:firstLine="0"/>
    </w:pPr>
  </w:style>
  <w:style w:type="paragraph" w:customStyle="1" w:styleId="Part">
    <w:name w:val="Part"/>
    <w:basedOn w:val="Normal"/>
    <w:qFormat/>
    <w:rsid w:val="008831E4"/>
    <w:pPr>
      <w:numPr>
        <w:numId w:val="11"/>
      </w:numPr>
      <w:spacing w:after="240"/>
    </w:pPr>
    <w:rPr>
      <w:b/>
    </w:rPr>
  </w:style>
  <w:style w:type="paragraph" w:customStyle="1" w:styleId="abcdDefinition">
    <w:name w:val="(a) (b) (c) (d) Definition"/>
    <w:basedOn w:val="aDefinition"/>
    <w:rsid w:val="003D4696"/>
    <w:pPr>
      <w:numPr>
        <w:ilvl w:val="0"/>
        <w:numId w:val="1"/>
      </w:numPr>
      <w:tabs>
        <w:tab w:val="left" w:pos="851"/>
      </w:tabs>
    </w:pPr>
  </w:style>
  <w:style w:type="paragraph" w:customStyle="1" w:styleId="Contentheading">
    <w:name w:val="Content heading"/>
    <w:basedOn w:val="Normal"/>
    <w:next w:val="Body"/>
    <w:rsid w:val="006B2316"/>
    <w:pPr>
      <w:pageBreakBefore/>
      <w:framePr w:w="9072" w:vSpace="142" w:wrap="notBeside" w:vAnchor="text" w:hAnchor="text" w:y="7"/>
      <w:pBdr>
        <w:bottom w:val="single" w:sz="4" w:space="1" w:color="auto"/>
      </w:pBdr>
      <w:spacing w:after="2200"/>
    </w:pPr>
    <w:rPr>
      <w:sz w:val="40"/>
      <w:szCs w:val="40"/>
    </w:rPr>
  </w:style>
  <w:style w:type="paragraph" w:customStyle="1" w:styleId="Contentpage">
    <w:name w:val="Content page"/>
    <w:basedOn w:val="Body"/>
    <w:rsid w:val="006B2316"/>
    <w:pPr>
      <w:tabs>
        <w:tab w:val="clear" w:pos="1843"/>
        <w:tab w:val="clear" w:pos="3119"/>
        <w:tab w:val="clear" w:pos="4253"/>
        <w:tab w:val="right" w:pos="9072"/>
      </w:tabs>
    </w:pPr>
    <w:rPr>
      <w:b/>
    </w:rPr>
  </w:style>
  <w:style w:type="character" w:customStyle="1" w:styleId="FooterChar">
    <w:name w:val="Footer Char"/>
    <w:basedOn w:val="DefaultParagraphFont"/>
    <w:link w:val="Footer"/>
    <w:rsid w:val="00EB65EC"/>
    <w:rPr>
      <w:noProof/>
      <w:sz w:val="14"/>
    </w:rPr>
  </w:style>
  <w:style w:type="character" w:customStyle="1" w:styleId="FootnoteTextChar">
    <w:name w:val="Footnote Text Char"/>
    <w:basedOn w:val="DefaultParagraphFont"/>
    <w:link w:val="FootnoteText"/>
    <w:semiHidden/>
    <w:rsid w:val="00E15E86"/>
    <w:rPr>
      <w:rFonts w:ascii="Tahoma" w:hAnsi="Tahoma"/>
      <w:sz w:val="16"/>
    </w:rPr>
  </w:style>
  <w:style w:type="character" w:customStyle="1" w:styleId="HeaderChar">
    <w:name w:val="Header Char"/>
    <w:basedOn w:val="DefaultParagraphFont"/>
    <w:link w:val="Header"/>
    <w:rsid w:val="00E15E86"/>
    <w:rPr>
      <w:noProof/>
      <w:sz w:val="14"/>
    </w:rPr>
  </w:style>
  <w:style w:type="paragraph" w:customStyle="1" w:styleId="ExtraInfo">
    <w:name w:val="ExtraInfo"/>
    <w:basedOn w:val="Normal"/>
    <w:rsid w:val="00E15E86"/>
    <w:pPr>
      <w:framePr w:w="2206" w:h="919" w:hSpace="181" w:wrap="around" w:vAnchor="page" w:hAnchor="page" w:x="9385" w:y="211"/>
      <w:shd w:val="clear" w:color="auto" w:fill="FFFFFF"/>
    </w:pPr>
    <w:rPr>
      <w:sz w:val="14"/>
      <w:szCs w:val="14"/>
    </w:rPr>
  </w:style>
  <w:style w:type="paragraph" w:styleId="ListParagraph">
    <w:name w:val="List Paragraph"/>
    <w:basedOn w:val="Normal"/>
    <w:uiPriority w:val="34"/>
    <w:qFormat/>
    <w:rsid w:val="00E15E86"/>
    <w:pPr>
      <w:ind w:left="720"/>
      <w:contextualSpacing/>
    </w:pPr>
  </w:style>
  <w:style w:type="paragraph" w:customStyle="1" w:styleId="Level6">
    <w:name w:val="Level 6"/>
    <w:basedOn w:val="Level5"/>
    <w:rsid w:val="00E87824"/>
    <w:pPr>
      <w:numPr>
        <w:ilvl w:val="5"/>
      </w:numPr>
    </w:pPr>
  </w:style>
  <w:style w:type="paragraph" w:customStyle="1" w:styleId="Body6">
    <w:name w:val="Body 6"/>
    <w:basedOn w:val="Body5"/>
    <w:rsid w:val="00491608"/>
    <w:pPr>
      <w:ind w:left="3686"/>
    </w:pPr>
  </w:style>
  <w:style w:type="paragraph" w:customStyle="1" w:styleId="Level7">
    <w:name w:val="Level 7"/>
    <w:basedOn w:val="Body7"/>
    <w:rsid w:val="00E87824"/>
    <w:pPr>
      <w:numPr>
        <w:ilvl w:val="6"/>
        <w:numId w:val="7"/>
      </w:numPr>
    </w:pPr>
  </w:style>
  <w:style w:type="paragraph" w:customStyle="1" w:styleId="Body7">
    <w:name w:val="Body 7"/>
    <w:basedOn w:val="Body6"/>
    <w:rsid w:val="00491608"/>
    <w:pPr>
      <w:ind w:left="4253"/>
    </w:pPr>
  </w:style>
  <w:style w:type="paragraph" w:customStyle="1" w:styleId="PartBanking">
    <w:name w:val="Part (Banking)"/>
    <w:basedOn w:val="Body"/>
    <w:rsid w:val="00E87824"/>
    <w:pPr>
      <w:numPr>
        <w:numId w:val="2"/>
      </w:numPr>
      <w:jc w:val="center"/>
    </w:pPr>
    <w:rPr>
      <w:b/>
    </w:rPr>
  </w:style>
  <w:style w:type="paragraph" w:customStyle="1" w:styleId="Section">
    <w:name w:val="Section"/>
    <w:basedOn w:val="Normal"/>
    <w:next w:val="Body"/>
    <w:rsid w:val="00310C8E"/>
    <w:pPr>
      <w:numPr>
        <w:numId w:val="4"/>
      </w:numPr>
      <w:spacing w:line="480" w:lineRule="auto"/>
      <w:jc w:val="center"/>
    </w:pPr>
    <w:rPr>
      <w:b/>
    </w:rPr>
  </w:style>
  <w:style w:type="paragraph" w:styleId="BalloonText">
    <w:name w:val="Balloon Text"/>
    <w:basedOn w:val="Normal"/>
    <w:link w:val="BalloonTextChar"/>
    <w:uiPriority w:val="99"/>
    <w:semiHidden/>
    <w:unhideWhenUsed/>
    <w:rsid w:val="004950EF"/>
    <w:rPr>
      <w:rFonts w:ascii="Segoe UI" w:hAnsi="Segoe UI" w:cs="Segoe UI"/>
    </w:rPr>
  </w:style>
  <w:style w:type="character" w:customStyle="1" w:styleId="BalloonTextChar">
    <w:name w:val="Balloon Text Char"/>
    <w:basedOn w:val="DefaultParagraphFont"/>
    <w:link w:val="BalloonText"/>
    <w:uiPriority w:val="99"/>
    <w:semiHidden/>
    <w:rsid w:val="004950EF"/>
    <w:rPr>
      <w:rFonts w:ascii="Segoe UI" w:hAnsi="Segoe UI" w:cs="Segoe UI"/>
    </w:rPr>
  </w:style>
  <w:style w:type="character" w:styleId="CommentReference">
    <w:name w:val="annotation reference"/>
    <w:basedOn w:val="DefaultParagraphFont"/>
    <w:uiPriority w:val="99"/>
    <w:semiHidden/>
    <w:unhideWhenUsed/>
    <w:rsid w:val="00A87FAB"/>
    <w:rPr>
      <w:sz w:val="16"/>
      <w:szCs w:val="16"/>
    </w:rPr>
  </w:style>
  <w:style w:type="paragraph" w:styleId="CommentText">
    <w:name w:val="annotation text"/>
    <w:basedOn w:val="Normal"/>
    <w:link w:val="CommentTextChar"/>
    <w:uiPriority w:val="99"/>
    <w:semiHidden/>
    <w:unhideWhenUsed/>
    <w:rsid w:val="00A87FAB"/>
    <w:rPr>
      <w:sz w:val="20"/>
      <w:szCs w:val="20"/>
    </w:rPr>
  </w:style>
  <w:style w:type="character" w:customStyle="1" w:styleId="CommentTextChar">
    <w:name w:val="Comment Text Char"/>
    <w:basedOn w:val="DefaultParagraphFont"/>
    <w:link w:val="CommentText"/>
    <w:uiPriority w:val="99"/>
    <w:semiHidden/>
    <w:rsid w:val="00A87FAB"/>
    <w:rPr>
      <w:sz w:val="20"/>
      <w:szCs w:val="20"/>
    </w:rPr>
  </w:style>
  <w:style w:type="paragraph" w:styleId="CommentSubject">
    <w:name w:val="annotation subject"/>
    <w:basedOn w:val="CommentText"/>
    <w:next w:val="CommentText"/>
    <w:link w:val="CommentSubjectChar"/>
    <w:uiPriority w:val="99"/>
    <w:semiHidden/>
    <w:unhideWhenUsed/>
    <w:rsid w:val="00A87FAB"/>
    <w:rPr>
      <w:b/>
      <w:bCs/>
    </w:rPr>
  </w:style>
  <w:style w:type="character" w:customStyle="1" w:styleId="CommentSubjectChar">
    <w:name w:val="Comment Subject Char"/>
    <w:basedOn w:val="CommentTextChar"/>
    <w:link w:val="CommentSubject"/>
    <w:uiPriority w:val="99"/>
    <w:semiHidden/>
    <w:rsid w:val="00A87FAB"/>
    <w:rPr>
      <w:b/>
      <w:bCs/>
      <w:sz w:val="20"/>
      <w:szCs w:val="20"/>
    </w:rPr>
  </w:style>
  <w:style w:type="paragraph" w:styleId="Revision">
    <w:name w:val="Revision"/>
    <w:hidden/>
    <w:uiPriority w:val="99"/>
    <w:semiHidden/>
    <w:rsid w:val="00A87FAB"/>
  </w:style>
  <w:style w:type="character" w:customStyle="1" w:styleId="EvershedsBlue">
    <w:name w:val="Eversheds Blue"/>
    <w:basedOn w:val="DefaultParagraphFont"/>
    <w:rsid w:val="001013E0"/>
    <w:rPr>
      <w:b/>
      <w:bCs/>
      <w:color w:val="0066B2"/>
      <w:sz w:val="18"/>
      <w:szCs w:val="18"/>
    </w:rPr>
  </w:style>
  <w:style w:type="character" w:customStyle="1" w:styleId="Level3Char">
    <w:name w:val="Level 3 Char"/>
    <w:link w:val="Level3"/>
    <w:rsid w:val="001013E0"/>
  </w:style>
  <w:style w:type="character" w:customStyle="1" w:styleId="Level2Char">
    <w:name w:val="Level 2 Char"/>
    <w:link w:val="Level2"/>
    <w:rsid w:val="00DD300D"/>
  </w:style>
  <w:style w:type="character" w:styleId="Hyperlink">
    <w:name w:val="Hyperlink"/>
    <w:basedOn w:val="DefaultParagraphFont"/>
    <w:uiPriority w:val="99"/>
    <w:unhideWhenUsed/>
    <w:rsid w:val="00A1029C"/>
    <w:rPr>
      <w:color w:val="0563C1" w:themeColor="hyperlink"/>
      <w:u w:val="single"/>
    </w:rPr>
  </w:style>
  <w:style w:type="character" w:styleId="BookTitle">
    <w:name w:val="Book Title"/>
    <w:basedOn w:val="DefaultParagraphFont"/>
    <w:uiPriority w:val="33"/>
    <w:qFormat/>
    <w:rsid w:val="002604AF"/>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ventry.gov.uk/HRprivacynoti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House%20Styles.dotm" TargetMode="External"/></Relationships>
</file>

<file path=word/theme/theme1.xml><?xml version="1.0" encoding="utf-8"?>
<a:theme xmlns:a="http://schemas.openxmlformats.org/drawingml/2006/main" name="ES Orange">
  <a:themeElements>
    <a:clrScheme name="Custom 1">
      <a:dk1>
        <a:srgbClr val="000000"/>
      </a:dk1>
      <a:lt1>
        <a:sysClr val="window" lastClr="FFFFFF"/>
      </a:lt1>
      <a:dk2>
        <a:srgbClr val="CD051D"/>
      </a:dk2>
      <a:lt2>
        <a:srgbClr val="FEC600"/>
      </a:lt2>
      <a:accent1>
        <a:srgbClr val="0066B2"/>
      </a:accent1>
      <a:accent2>
        <a:srgbClr val="5BC5F2"/>
      </a:accent2>
      <a:accent3>
        <a:srgbClr val="2F912D"/>
      </a:accent3>
      <a:accent4>
        <a:srgbClr val="CAD100"/>
      </a:accent4>
      <a:accent5>
        <a:srgbClr val="F39100"/>
      </a:accent5>
      <a:accent6>
        <a:srgbClr val="711F7E"/>
      </a:accent6>
      <a:hlink>
        <a:srgbClr val="0563C1"/>
      </a:hlink>
      <a:folHlink>
        <a:srgbClr val="954F72"/>
      </a:folHlink>
    </a:clrScheme>
    <a:fontScheme name="All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S Orange" id="{844525B9-7595-4198-905A-264A70B47BCE}" vid="{6A00023D-53A6-4C13-B918-AA181F7FCF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versheds Legal Doc" ma:contentTypeID="0x01010045E1717F008B854C9F15D8B8FD9EE1C9010053C94E631533A84A9F0923B123220EF5" ma:contentTypeVersion="41" ma:contentTypeDescription="This content type will be used for legal documents." ma:contentTypeScope="" ma:versionID="a0f41a4f215ee64fa499fc31679bb71c">
  <xsd:schema xmlns:xsd="http://www.w3.org/2001/XMLSchema" xmlns:xs="http://www.w3.org/2001/XMLSchema" xmlns:p="http://schemas.microsoft.com/office/2006/metadata/properties" xmlns:ns2="6294579f-000a-4a69-bc40-5df8827d6346" targetNamespace="http://schemas.microsoft.com/office/2006/metadata/properties" ma:root="true" ma:fieldsID="67a25c176fe0280307ef0ebe68a47030" ns2:_="">
    <xsd:import namespace="6294579f-000a-4a69-bc40-5df8827d6346"/>
    <xsd:element name="properties">
      <xsd:complexType>
        <xsd:sequence>
          <xsd:element name="documentManagement">
            <xsd:complexType>
              <xsd:all>
                <xsd:element ref="ns2:Item_x0020_Title" minOccurs="0"/>
                <xsd:element ref="ns2:Summary" minOccurs="0"/>
                <xsd:element ref="ns2:Item_x0020_Author"/>
                <xsd:element ref="ns2:Authored_x0020_Date"/>
                <xsd:element ref="ns2:Published_x0020_Date" minOccurs="0"/>
                <xsd:element ref="ns2:Date_x0020_Reviewed" minOccurs="0"/>
                <xsd:element ref="ns2:Item_x0020_Review_x0020_Date" minOccurs="0"/>
                <xsd:element ref="ns2:Expiry_x0020_Date" minOccurs="0"/>
                <xsd:element ref="ns2:Group1" minOccurs="0"/>
                <xsd:element ref="ns2:Document_x0020_Type" minOccurs="0"/>
                <xsd:element ref="ns2:Item_x0020_Keywords" minOccurs="0"/>
                <xsd:element ref="ns2:Jurisdiction" minOccurs="0"/>
                <xsd:element ref="ns2:Item_x0020_Language" minOccurs="0"/>
                <xsd:element ref="ns2:SIC_x0020_Code" minOccurs="0"/>
                <xsd:element ref="ns2:Reference_x0020_Number" minOccurs="0"/>
                <xsd:element ref="ns2:IKS_x0020_Use_x0020_Only" minOccurs="0"/>
                <xsd:element ref="ns2:Recommended" minOccurs="0"/>
                <xsd:element ref="ns2:Submit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4579f-000a-4a69-bc40-5df8827d6346" elementFormDefault="qualified">
    <xsd:import namespace="http://schemas.microsoft.com/office/2006/documentManagement/types"/>
    <xsd:import namespace="http://schemas.microsoft.com/office/infopath/2007/PartnerControls"/>
    <xsd:element name="Item_x0020_Title" ma:index="1" nillable="true" ma:displayName="Item Title" ma:description="If set, this overrides the above Title in search results so make this informative." ma:internalName="Item_x0020_Title" ma:readOnly="false">
      <xsd:simpleType>
        <xsd:restriction base="dms:Note">
          <xsd:maxLength value="255"/>
        </xsd:restriction>
      </xsd:simpleType>
    </xsd:element>
    <xsd:element name="Summary" ma:index="2" nillable="true" ma:displayName="Summary" ma:description="If set, this optional field will display in full in search results.  Summarise content of the document (particularly if scanned) or page to help searcher decide whether this document or page is the one they are looking for. Also useful for highlighting specific points e.g. 'true author' for business content, referral contacts, risk warnings etc. 255 character limit." ma:internalName="Summary" ma:readOnly="false">
      <xsd:simpleType>
        <xsd:restriction base="dms:Note">
          <xsd:maxLength value="255"/>
        </xsd:restriction>
      </xsd:simpleType>
    </xsd:element>
    <xsd:element name="Item_x0020_Author" ma:index="3" ma:displayName="Item Author" ma:description="Displays in search results.   Enter name of original author of this page or document (NB person who created content may be different from person who uploaded it).  Use format ‘Smith, John’.  Do not deviate from this.  For multiple authors separate names with semi-colons.  Do not include title e.g. Mr or QC." ma:internalName="Item_x0020_Author" ma:readOnly="false">
      <xsd:simpleType>
        <xsd:restriction base="dms:Note">
          <xsd:maxLength value="255"/>
        </xsd:restriction>
      </xsd:simpleType>
    </xsd:element>
    <xsd:element name="Authored_x0020_Date" ma:index="4" ma:displayName="Authored Date" ma:default="[today]" ma:description="Displays in search results.  Enter date on which content was authored (sometimes different from date document or page was created or modified)." ma:format="DateOnly" ma:internalName="Authored_x0020_Date" ma:readOnly="false">
      <xsd:simpleType>
        <xsd:restriction base="dms:DateTime"/>
      </xsd:simpleType>
    </xsd:element>
    <xsd:element name="Published_x0020_Date" ma:index="5" nillable="true" ma:displayName="Published Date" ma:default="[today]" ma:description="Date this item was made available on the intranet." ma:format="DateOnly" ma:hidden="true" ma:internalName="Published_x0020_Date" ma:readOnly="false">
      <xsd:simpleType>
        <xsd:restriction base="dms:DateTime"/>
      </xsd:simpleType>
    </xsd:element>
    <xsd:element name="Date_x0020_Reviewed" ma:index="6" nillable="true" ma:displayName="Date Reviewed" ma:description="The date the content of this item was last reviewed." ma:format="DateOnly" ma:internalName="Date_x0020_Reviewed" ma:readOnly="false">
      <xsd:simpleType>
        <xsd:restriction base="dms:DateTime"/>
      </xsd:simpleType>
    </xsd:element>
    <xsd:element name="Item_x0020_Review_x0020_Date" ma:index="7" nillable="true" ma:displayName="Item Review Date" ma:description="The date this item will next be reviewed." ma:format="DateOnly" ma:hidden="true" ma:internalName="Item_x0020_Review_x0020_Date" ma:readOnly="false">
      <xsd:simpleType>
        <xsd:restriction base="dms:DateTime"/>
      </xsd:simpleType>
    </xsd:element>
    <xsd:element name="Expiry_x0020_Date" ma:index="8" nillable="true" ma:displayName="Expiry Date" ma:description="The date this item will no longer be considered 'valid' content." ma:format="DateOnly" ma:hidden="true" ma:internalName="Expiry_x0020_Date" ma:readOnly="false">
      <xsd:simpleType>
        <xsd:restriction base="dms:DateTime"/>
      </xsd:simpleType>
    </xsd:element>
    <xsd:element name="Group1" ma:index="9" nillable="true" ma:displayName="Group" ma:description="Displays in search results.  Set to group of origin AND group(s) for which this document or page is particularly relevant." ma:internalName="Group1" ma:readOnly="false">
      <xsd:simpleType>
        <xsd:restriction base="dms:Note"/>
      </xsd:simpleType>
    </xsd:element>
    <xsd:element name="Document_x0020_Type" ma:index="10" nillable="true" ma:displayName="Document Type" ma:description="Displays in search results.  Select only ONE  which best describes nature of  content. For most pages this will be Topic page or Web page." ma:internalName="Document_x0020_Type" ma:readOnly="false">
      <xsd:simpleType>
        <xsd:restriction base="dms:Note"/>
      </xsd:simpleType>
    </xsd:element>
    <xsd:element name="Item_x0020_Keywords" ma:index="11" nillable="true" ma:displayName="Item Keywords" ma:description="Displays in search results.  Select 1-4 legal keywords which are associated with content of the document or page. Refer to the tagging guide and legal taxonomies for guidance.  If no relevant keyword or item covers multiple topics, select ‘no keyword assigned’." ma:internalName="Item_x0020_Keywords" ma:readOnly="false">
      <xsd:simpleType>
        <xsd:restriction base="dms:Note"/>
      </xsd:simpleType>
    </xsd:element>
    <xsd:element name="Jurisdiction" ma:index="12" nillable="true" ma:displayName="Jurisdiction" ma:description="Displays in search results.  Set to the country(s) of application." ma:internalName="Jurisdiction" ma:readOnly="false">
      <xsd:simpleType>
        <xsd:restriction base="dms:Note"/>
      </xsd:simpleType>
    </xsd:element>
    <xsd:element name="Item_x0020_Language" ma:index="13" nillable="true" ma:displayName="Item Language" ma:description="Displays in search results.  Set to language in which document or page is written. Defaults to English – amend as appropriate." ma:internalName="Item_x0020_Language" ma:readOnly="false">
      <xsd:simpleType>
        <xsd:restriction base="dms:Unknown"/>
      </xsd:simpleType>
    </xsd:element>
    <xsd:element name="SIC_x0020_Code" ma:index="14" nillable="true" ma:displayName="SIC Code" ma:description="The &quot;Standard Industry Classification&quot; for the area of industry that this item refers to." ma:hidden="true" ma:internalName="SIC_x0020_Code" ma:readOnly="false">
      <xsd:simpleType>
        <xsd:restriction base="dms:Unknown"/>
      </xsd:simpleType>
    </xsd:element>
    <xsd:element name="Reference_x0020_Number" ma:index="15" nillable="true" ma:displayName="Reference Number" ma:description="A system-generated reference number for this item." ma:hidden="true" ma:internalName="Reference_x0020_Number" ma:readOnly="false">
      <xsd:simpleType>
        <xsd:restriction base="dms:Number">
          <xsd:maxInclusive value="1000000000000000000"/>
          <xsd:minInclusive value="0"/>
        </xsd:restriction>
      </xsd:simpleType>
    </xsd:element>
    <xsd:element name="IKS_x0020_Use_x0020_Only" ma:index="16" nillable="true" ma:displayName="IKS Use Only" ma:default="0" ma:description="This control is for the use of the Information Knowledge Services team" ma:hidden="true" ma:internalName="IKS_x0020_Use_x0020_Only" ma:readOnly="false">
      <xsd:simpleType>
        <xsd:restriction base="dms:Boolean"/>
      </xsd:simpleType>
    </xsd:element>
    <xsd:element name="Recommended" ma:index="24" nillable="true" ma:displayName="Recommended" ma:default="0" ma:hidden="true" ma:internalName="Recommended" ma:readOnly="false">
      <xsd:simpleType>
        <xsd:restriction base="dms:Boolean"/>
      </xsd:simpleType>
    </xsd:element>
    <xsd:element name="Submitter" ma:index="25" nillable="true" ma:displayName="Submitter" ma:internalName="Submitt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ubmitter xmlns="6294579f-000a-4a69-bc40-5df8827d6346">Watkins, Gillian</Submitter>
    <SIC_x0020_Code xmlns="6294579f-000a-4a69-bc40-5df8827d6346" xsi:nil="true"/>
    <Date_x0020_Reviewed xmlns="6294579f-000a-4a69-bc40-5df8827d6346" xsi:nil="true"/>
    <IKS_x0020_Use_x0020_Only xmlns="6294579f-000a-4a69-bc40-5df8827d6346">false</IKS_x0020_Use_x0020_Only>
    <Item_x0020_Title xmlns="6294579f-000a-4a69-bc40-5df8827d6346">IR35 Toolkit 1b No Deemed Status SDS </Item_x0020_Title>
    <Authored_x0020_Date xmlns="6294579f-000a-4a69-bc40-5df8827d6346">2019-10-23T23:00:00+00:00</Authored_x0020_Date>
    <Jurisdiction xmlns="6294579f-000a-4a69-bc40-5df8827d6346">Jurisdiction/Europe/UK (E&amp;W)</Jurisdiction>
    <Summary xmlns="6294579f-000a-4a69-bc40-5df8827d6346" xsi:nil="true"/>
    <Group1 xmlns="6294579f-000a-4a69-bc40-5df8827d6346">Groups/Human Resources/Employment</Group1>
    <Recommended xmlns="6294579f-000a-4a69-bc40-5df8827d6346">false</Recommended>
    <Published_x0020_Date xmlns="6294579f-000a-4a69-bc40-5df8827d6346">2019-10-24T09:23:04+00:00</Published_x0020_Date>
    <Item_x0020_Language xmlns="6294579f-000a-4a69-bc40-5df8827d6346">English</Item_x0020_Language>
    <Item_x0020_Author xmlns="6294579f-000a-4a69-bc40-5df8827d6346">Watkins, Gillian </Item_x0020_Author>
    <Document_x0020_Type xmlns="6294579f-000a-4a69-bc40-5df8827d6346">Document Type/Briefings and bulletins - internal</Document_x0020_Type>
    <Item_x0020_Keywords xmlns="6294579f-000a-4a69-bc40-5df8827d6346">Keywords/Employment policies and procedures</Item_x0020_Keywords>
    <Reference_x0020_Number xmlns="6294579f-000a-4a69-bc40-5df8827d6346" xsi:nil="true"/>
    <Item_x0020_Review_x0020_Date xmlns="6294579f-000a-4a69-bc40-5df8827d6346" xsi:nil="true"/>
    <Expiry_x0020_Date xmlns="6294579f-000a-4a69-bc40-5df8827d634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8F9D7-F580-4686-8AC9-4ACBD02135B4}">
  <ds:schemaRefs>
    <ds:schemaRef ds:uri="http://schemas.microsoft.com/sharepoint/v3/contenttype/forms"/>
  </ds:schemaRefs>
</ds:datastoreItem>
</file>

<file path=customXml/itemProps2.xml><?xml version="1.0" encoding="utf-8"?>
<ds:datastoreItem xmlns:ds="http://schemas.openxmlformats.org/officeDocument/2006/customXml" ds:itemID="{B5109C7C-5F4C-45B6-8A01-327DB1C24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4579f-000a-4a69-bc40-5df8827d63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2E5872-945E-4C96-BBF9-9E05C2E71432}">
  <ds:schemaRefs>
    <ds:schemaRef ds:uri="http://schemas.microsoft.com/office/infopath/2007/PartnerControls"/>
    <ds:schemaRef ds:uri="6294579f-000a-4a69-bc40-5df8827d6346"/>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65BD8F14-30BE-451F-A494-39C272643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House Styles</Template>
  <TotalTime>10</TotalTime>
  <Pages>2</Pages>
  <Words>537</Words>
  <Characters>2975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MAN_002\9409280\1</vt:lpstr>
    </vt:vector>
  </TitlesOfParts>
  <Company>Eversheds</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MAN_002\9409280\1</dc:title>
  <dc:subject/>
  <dc:creator>MooreAZ</dc:creator>
  <cp:keywords/>
  <cp:lastModifiedBy>Wong, Sarah</cp:lastModifiedBy>
  <cp:revision>4</cp:revision>
  <cp:lastPrinted>2019-10-07T16:24:00Z</cp:lastPrinted>
  <dcterms:created xsi:type="dcterms:W3CDTF">2021-03-12T14:41:00Z</dcterms:created>
  <dcterms:modified xsi:type="dcterms:W3CDTF">2021-03-12T14:50:00Z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Internal</vt:lpwstr>
  </property>
  <property fmtid="{D5CDD505-2E9C-101B-9397-08002B2CF9AE}" pid="3" name="MatterID">
    <vt:lpwstr>Internal</vt:lpwstr>
  </property>
  <property fmtid="{D5CDD505-2E9C-101B-9397-08002B2CF9AE}" pid="4" name="DocType">
    <vt:lpwstr>DOC</vt:lpwstr>
  </property>
  <property fmtid="{D5CDD505-2E9C-101B-9397-08002B2CF9AE}" pid="5" name="ContentTypeId">
    <vt:lpwstr>0x01010045E1717F008B854C9F15D8B8FD9EE1C9010053C94E631533A84A9F0923B123220EF5</vt:lpwstr>
  </property>
</Properties>
</file>